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8B4" w:rsidRDefault="004E38B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..........FAKÜLTESİ DEKANLIĞINA</w:t>
      </w:r>
    </w:p>
    <w:p w:rsidR="004E38B4" w:rsidRDefault="004E38B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Bölümümüz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öğrencilerinden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numaralı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......, ..........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akdemik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yılı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yarıyılını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Erasmus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kapsamında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...............‘ da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tamamlamış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olup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program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süresince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olduğu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derslerin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dönüşümünü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yapmak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üzere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Bölümümüze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başvurmuştur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..........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tarihinde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toplanmış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kurulumuz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ilgili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öğrencinin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durumunu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incelemiş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eşleştirme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sayıştırma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işlemini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gerçekleştirmiştir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Yapılan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çalışmalara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göre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Alınmış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başarılmış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derslerin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toplam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ECTS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kredisinin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.........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olduğu</w:t>
      </w:r>
      <w:proofErr w:type="spellEnd"/>
      <w:r>
        <w:rPr>
          <w:rFonts w:ascii="Arial" w:hAnsi="Arial" w:cs="Arial"/>
          <w:sz w:val="22"/>
          <w:szCs w:val="22"/>
          <w:lang w:val="en-US"/>
        </w:rPr>
        <w:t>;</w:t>
      </w:r>
    </w:p>
    <w:p w:rsidR="004E38B4" w:rsidRDefault="004E38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Dönüştürme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işlemi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sonucunda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9564D">
        <w:rPr>
          <w:rFonts w:ascii="Arial" w:hAnsi="Arial" w:cs="Arial"/>
          <w:sz w:val="22"/>
          <w:szCs w:val="22"/>
          <w:lang w:val="en-US"/>
        </w:rPr>
        <w:t>KBU’de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alması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gereken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dersler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yerine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öğrencinin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 yurt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dışında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alıp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başarılı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olduğu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ekli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listede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gösterilen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derslerin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başarılı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sayılmasının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uygunluğuna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konunun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Dekanlık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Müdürlük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makamına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arzına</w:t>
      </w:r>
      <w:proofErr w:type="spellEnd"/>
      <w:r>
        <w:rPr>
          <w:rFonts w:ascii="Arial" w:hAnsi="Arial" w:cs="Arial"/>
          <w:sz w:val="22"/>
          <w:szCs w:val="22"/>
          <w:lang w:val="en-US"/>
        </w:rPr>
        <w:t>;</w:t>
      </w:r>
    </w:p>
    <w:p w:rsidR="004E38B4" w:rsidRDefault="004E38B4"/>
    <w:p w:rsidR="004E38B4" w:rsidRDefault="004E38B4">
      <w:pPr>
        <w:ind w:firstLine="708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karar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verilmiştir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E38B4">
        <w:tc>
          <w:tcPr>
            <w:tcW w:w="4606" w:type="dxa"/>
            <w:shd w:val="clear" w:color="auto" w:fill="auto"/>
          </w:tcPr>
          <w:p w:rsidR="004E38B4" w:rsidRDefault="004E38B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4E38B4" w:rsidRDefault="004E38B4">
            <w:pPr>
              <w:snapToGrid w:val="0"/>
              <w:jc w:val="center"/>
              <w:rPr>
                <w:lang w:val="en-US"/>
              </w:rPr>
            </w:pPr>
          </w:p>
        </w:tc>
      </w:tr>
      <w:tr w:rsidR="004E38B4">
        <w:tc>
          <w:tcPr>
            <w:tcW w:w="4606" w:type="dxa"/>
            <w:shd w:val="clear" w:color="auto" w:fill="auto"/>
          </w:tcPr>
          <w:p w:rsidR="004E38B4" w:rsidRDefault="004E38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Bölüm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Başkanı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4E38B4" w:rsidRDefault="004E38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Bölüm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Erasmus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Koordinatörü</w:t>
            </w:r>
            <w:proofErr w:type="spellEnd"/>
          </w:p>
        </w:tc>
      </w:tr>
      <w:tr w:rsidR="004E38B4">
        <w:tc>
          <w:tcPr>
            <w:tcW w:w="4606" w:type="dxa"/>
            <w:shd w:val="clear" w:color="auto" w:fill="auto"/>
          </w:tcPr>
          <w:p w:rsidR="004E38B4" w:rsidRDefault="004E38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4E38B4" w:rsidRDefault="004E38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38B4" w:rsidRDefault="004E38B4"/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lang w:val="en-US"/>
        </w:rPr>
      </w:pPr>
    </w:p>
    <w:p w:rsidR="004E38B4" w:rsidRDefault="004E38B4">
      <w:pPr>
        <w:rPr>
          <w:rFonts w:ascii="Arial" w:hAnsi="Arial" w:cs="Arial"/>
          <w:b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EKLER: </w:t>
      </w: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EK-1: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Öğrencinin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ilgili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üniversiteden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getirdiği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not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dökümü</w:t>
      </w:r>
      <w:proofErr w:type="spellEnd"/>
    </w:p>
    <w:p w:rsidR="004E38B4" w:rsidRDefault="004E38B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EK-2: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yurt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dışına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çıkmadan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önce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hazırlanmış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sayıştırma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belgesi</w:t>
      </w:r>
      <w:proofErr w:type="spellEnd"/>
    </w:p>
    <w:p w:rsidR="004E38B4" w:rsidRDefault="004E38B4">
      <w:pPr>
        <w:spacing w:line="360" w:lineRule="auto"/>
        <w:rPr>
          <w:lang w:val="en-US"/>
        </w:rPr>
      </w:pPr>
    </w:p>
    <w:p w:rsidR="004E38B4" w:rsidRDefault="004E38B4">
      <w:pPr>
        <w:sectPr w:rsidR="004E38B4">
          <w:pgSz w:w="11906" w:h="16838"/>
          <w:pgMar w:top="1258" w:right="1286" w:bottom="851" w:left="1440" w:header="708" w:footer="708" w:gutter="0"/>
          <w:cols w:space="708"/>
          <w:docGrid w:linePitch="360"/>
        </w:sectPr>
      </w:pPr>
    </w:p>
    <w:p w:rsidR="004E38B4" w:rsidRDefault="004E38B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200...-200… ACADEMIC YEAR ….. TERM </w:t>
      </w:r>
    </w:p>
    <w:p w:rsidR="004E38B4" w:rsidRDefault="004E38B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ERASMUS OUT-GOING STUDENT GRADE CONVERSION CHART</w:t>
      </w:r>
    </w:p>
    <w:p w:rsidR="004E38B4" w:rsidRDefault="004E38B4">
      <w:pPr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2227"/>
        <w:gridCol w:w="885"/>
        <w:gridCol w:w="915"/>
        <w:gridCol w:w="810"/>
        <w:gridCol w:w="160"/>
        <w:gridCol w:w="1434"/>
        <w:gridCol w:w="1432"/>
        <w:gridCol w:w="1785"/>
        <w:gridCol w:w="1759"/>
        <w:gridCol w:w="851"/>
        <w:gridCol w:w="850"/>
        <w:gridCol w:w="739"/>
        <w:gridCol w:w="24"/>
      </w:tblGrid>
      <w:tr w:rsidR="004E38B4">
        <w:trPr>
          <w:gridAfter w:val="1"/>
          <w:wAfter w:w="24" w:type="dxa"/>
          <w:trHeight w:val="525"/>
        </w:trPr>
        <w:tc>
          <w:tcPr>
            <w:tcW w:w="5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B4" w:rsidRDefault="004E38B4">
            <w:pPr>
              <w:snapToGrid w:val="0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Courses at ............................. University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B4" w:rsidRDefault="004E38B4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38B4" w:rsidRDefault="00B5261F">
            <w:pPr>
              <w:snapToGrid w:val="0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Transferred</w:t>
            </w:r>
            <w:r w:rsidR="004E38B4">
              <w:rPr>
                <w:rFonts w:ascii="Arial" w:hAnsi="Arial"/>
                <w:b/>
                <w:bCs/>
                <w:lang w:val="en-US"/>
              </w:rPr>
              <w:t xml:space="preserve"> Courses at </w:t>
            </w:r>
            <w:proofErr w:type="spellStart"/>
            <w:r w:rsidR="004E38B4">
              <w:rPr>
                <w:rFonts w:ascii="Arial" w:hAnsi="Arial"/>
                <w:b/>
                <w:bCs/>
                <w:lang w:val="en-US"/>
              </w:rPr>
              <w:t>Karabük</w:t>
            </w:r>
            <w:proofErr w:type="spellEnd"/>
            <w:r w:rsidR="004E38B4">
              <w:rPr>
                <w:rFonts w:ascii="Arial" w:hAnsi="Arial"/>
                <w:b/>
                <w:bCs/>
                <w:lang w:val="en-US"/>
              </w:rPr>
              <w:t xml:space="preserve"> University </w:t>
            </w:r>
          </w:p>
        </w:tc>
      </w:tr>
      <w:tr w:rsidR="00B5261F" w:rsidTr="00C23BBB">
        <w:trPr>
          <w:trHeight w:val="645"/>
        </w:trPr>
        <w:tc>
          <w:tcPr>
            <w:tcW w:w="86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Code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Course Title</w:t>
            </w:r>
          </w:p>
        </w:tc>
        <w:tc>
          <w:tcPr>
            <w:tcW w:w="8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Local Grade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ECTS Letter Grade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Code</w:t>
            </w:r>
            <w:r>
              <w:rPr>
                <w:rStyle w:val="DipnotKarakterleri"/>
                <w:rFonts w:ascii="Arial" w:hAnsi="Arial"/>
                <w:b/>
                <w:bCs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Course Name Transferred to Transcript of Records</w:t>
            </w:r>
          </w:p>
        </w:tc>
        <w:tc>
          <w:tcPr>
            <w:tcW w:w="6008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Equivalent Course(s) in KBU</w:t>
            </w:r>
          </w:p>
        </w:tc>
      </w:tr>
      <w:tr w:rsidR="00B5261F" w:rsidTr="00B5261F">
        <w:trPr>
          <w:trHeight w:val="260"/>
        </w:trPr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1F" w:rsidRDefault="00B5261F" w:rsidP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 w:rsidP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Title of the 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 w:rsidP="00C23BB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Local 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 w:rsidP="00C23BB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Local Credit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 w:rsidP="00C23BB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ECTS</w:t>
            </w:r>
          </w:p>
          <w:p w:rsidR="00B5261F" w:rsidRDefault="00B5261F" w:rsidP="00C23BB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Credit</w:t>
            </w:r>
          </w:p>
        </w:tc>
      </w:tr>
      <w:tr w:rsidR="00B5261F" w:rsidTr="00B5261F">
        <w:trPr>
          <w:trHeight w:val="402"/>
        </w:trPr>
        <w:tc>
          <w:tcPr>
            <w:tcW w:w="8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261F" w:rsidTr="00B5261F">
        <w:trPr>
          <w:trHeight w:val="40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261F" w:rsidTr="00B5261F">
        <w:trPr>
          <w:trHeight w:val="40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261F" w:rsidTr="00B5261F">
        <w:trPr>
          <w:trHeight w:val="40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261F" w:rsidTr="00B5261F">
        <w:trPr>
          <w:trHeight w:val="40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4E38B4" w:rsidRDefault="004E38B4">
      <w:pPr>
        <w:sectPr w:rsidR="004E38B4">
          <w:pgSz w:w="16838" w:h="11906" w:orient="landscape"/>
          <w:pgMar w:top="284" w:right="851" w:bottom="57" w:left="851" w:header="708" w:footer="708" w:gutter="0"/>
          <w:cols w:space="708"/>
          <w:docGrid w:linePitch="360"/>
        </w:sectPr>
      </w:pPr>
    </w:p>
    <w:p w:rsidR="004E38B4" w:rsidRDefault="004E38B4">
      <w:pPr>
        <w:tabs>
          <w:tab w:val="left" w:pos="1418"/>
        </w:tabs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Student’s:</w:t>
      </w:r>
    </w:p>
    <w:p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 and Surname </w:t>
      </w:r>
      <w:r>
        <w:rPr>
          <w:rFonts w:ascii="Arial" w:hAnsi="Arial" w:cs="Arial"/>
          <w:sz w:val="20"/>
          <w:szCs w:val="20"/>
          <w:lang w:val="en-US"/>
        </w:rPr>
        <w:tab/>
        <w:t>: ……</w:t>
      </w:r>
    </w:p>
    <w:p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Number</w:t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.....</w:t>
      </w:r>
    </w:p>
    <w:p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Faculty/Institute</w:t>
      </w:r>
      <w:r>
        <w:rPr>
          <w:rFonts w:ascii="Arial" w:hAnsi="Arial" w:cs="Arial"/>
          <w:sz w:val="20"/>
          <w:szCs w:val="20"/>
          <w:lang w:val="en-US"/>
        </w:rPr>
        <w:tab/>
        <w:t>: ………….</w:t>
      </w:r>
    </w:p>
    <w:p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Department/Program</w:t>
      </w:r>
      <w:r>
        <w:rPr>
          <w:rFonts w:ascii="Arial" w:hAnsi="Arial" w:cs="Arial"/>
          <w:sz w:val="20"/>
          <w:szCs w:val="20"/>
          <w:lang w:val="en-US"/>
        </w:rPr>
        <w:tab/>
        <w:t>: ……………</w:t>
      </w:r>
    </w:p>
    <w:p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4E38B4" w:rsidRDefault="004E38B4">
      <w:pPr>
        <w:sectPr w:rsidR="004E38B4">
          <w:type w:val="continuous"/>
          <w:pgSz w:w="16838" w:h="11906" w:orient="landscape"/>
          <w:pgMar w:top="284" w:right="851" w:bottom="57" w:left="851" w:header="708" w:footer="708" w:gutter="0"/>
          <w:cols w:num="2" w:space="568" w:equalWidth="0">
            <w:col w:w="3827" w:space="568"/>
            <w:col w:w="10741"/>
          </w:cols>
          <w:docGrid w:linePitch="360"/>
        </w:sectPr>
      </w:pPr>
    </w:p>
    <w:tbl>
      <w:tblPr>
        <w:tblpPr w:leftFromText="141" w:rightFromText="141" w:vertAnchor="text" w:horzAnchor="margin" w:tblpY="2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4015"/>
        <w:gridCol w:w="5112"/>
        <w:gridCol w:w="4364"/>
      </w:tblGrid>
      <w:tr w:rsidR="004F5EAB" w:rsidTr="009132E8">
        <w:trPr>
          <w:trHeight w:val="210"/>
        </w:trPr>
        <w:tc>
          <w:tcPr>
            <w:tcW w:w="1398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Departmental Erasmus Coordinator </w:t>
            </w:r>
          </w:p>
        </w:tc>
        <w:tc>
          <w:tcPr>
            <w:tcW w:w="4364" w:type="dxa"/>
            <w:shd w:val="clear" w:color="auto" w:fill="auto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Institute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 Dean/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proofErr w:type="spellEnd"/>
          </w:p>
        </w:tc>
      </w:tr>
      <w:tr w:rsidR="004F5EAB" w:rsidTr="009132E8">
        <w:trPr>
          <w:trHeight w:val="304"/>
        </w:trPr>
        <w:tc>
          <w:tcPr>
            <w:tcW w:w="1398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4F5EAB" w:rsidTr="009132E8">
        <w:trPr>
          <w:trHeight w:val="444"/>
        </w:trPr>
        <w:tc>
          <w:tcPr>
            <w:tcW w:w="1398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480" w:lineRule="auto"/>
              <w:rPr>
                <w:lang w:val="en-US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480" w:lineRule="auto"/>
              <w:rPr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4F5EAB" w:rsidRDefault="004F5EAB" w:rsidP="004F5EAB">
            <w:pPr>
              <w:snapToGrid w:val="0"/>
              <w:spacing w:line="480" w:lineRule="auto"/>
              <w:rPr>
                <w:lang w:val="en-US"/>
              </w:rPr>
            </w:pPr>
          </w:p>
        </w:tc>
      </w:tr>
      <w:tr w:rsidR="004F5EAB" w:rsidTr="009132E8">
        <w:trPr>
          <w:trHeight w:val="374"/>
        </w:trPr>
        <w:tc>
          <w:tcPr>
            <w:tcW w:w="1398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4F5EAB" w:rsidRDefault="004F5EAB" w:rsidP="004F5EAB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E38B4" w:rsidRDefault="00154595">
      <w:pPr>
        <w:ind w:left="4140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154305</wp:posOffset>
                </wp:positionV>
                <wp:extent cx="9344025" cy="12096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02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8B4" w:rsidRDefault="004E38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5pt;margin-top:12.15pt;width:735.75pt;height:95.2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CjjAIAAB0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" stroked="f">
                <v:fill opacity="0"/>
                <v:textbox inset="0,0,0,0">
                  <w:txbxContent>
                    <w:p w:rsidR="004E38B4" w:rsidRDefault="004E38B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132E8" w:rsidRDefault="009132E8" w:rsidP="004F5EAB">
      <w:pPr>
        <w:tabs>
          <w:tab w:val="left" w:pos="105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F5EAB" w:rsidRDefault="004E38B4" w:rsidP="004F5EAB">
      <w:pPr>
        <w:tabs>
          <w:tab w:val="left" w:pos="105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We confirm that this proposed grade conversion is approved</w:t>
      </w:r>
    </w:p>
    <w:p w:rsidR="000919C7" w:rsidRPr="0023753A" w:rsidRDefault="004E38B4" w:rsidP="004F5EAB">
      <w:pPr>
        <w:tabs>
          <w:tab w:val="left" w:pos="105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Chart for Grade Conversion</w:t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420"/>
        <w:gridCol w:w="1420"/>
        <w:gridCol w:w="1417"/>
      </w:tblGrid>
      <w:tr w:rsidR="0023753A" w:rsidTr="004F5EAB">
        <w:tc>
          <w:tcPr>
            <w:tcW w:w="1663" w:type="dxa"/>
          </w:tcPr>
          <w:p w:rsidR="0023753A" w:rsidRPr="0023753A" w:rsidRDefault="0023753A" w:rsidP="004F5EAB">
            <w:pPr>
              <w:jc w:val="center"/>
              <w:rPr>
                <w:b/>
              </w:rPr>
            </w:pPr>
            <w:r w:rsidRPr="0023753A">
              <w:rPr>
                <w:b/>
              </w:rPr>
              <w:t>ECTS SYSTEM</w:t>
            </w:r>
          </w:p>
        </w:tc>
        <w:tc>
          <w:tcPr>
            <w:tcW w:w="4257" w:type="dxa"/>
            <w:gridSpan w:val="3"/>
          </w:tcPr>
          <w:p w:rsidR="0023753A" w:rsidRPr="0023753A" w:rsidRDefault="0023753A" w:rsidP="004F5EAB">
            <w:pPr>
              <w:jc w:val="center"/>
              <w:rPr>
                <w:b/>
              </w:rPr>
            </w:pPr>
            <w:r w:rsidRPr="0023753A">
              <w:rPr>
                <w:b/>
              </w:rPr>
              <w:t>KBU GRADING SYSTEM</w:t>
            </w:r>
          </w:p>
        </w:tc>
      </w:tr>
      <w:tr w:rsidR="0023753A" w:rsidTr="004F5EAB">
        <w:trPr>
          <w:trHeight w:val="336"/>
        </w:trPr>
        <w:tc>
          <w:tcPr>
            <w:tcW w:w="1663" w:type="dxa"/>
            <w:vMerge w:val="restart"/>
          </w:tcPr>
          <w:p w:rsidR="0023753A" w:rsidRPr="0023753A" w:rsidRDefault="0023753A" w:rsidP="00B72802">
            <w:pPr>
              <w:jc w:val="center"/>
              <w:rPr>
                <w:b/>
              </w:rPr>
            </w:pPr>
          </w:p>
          <w:p w:rsidR="0023753A" w:rsidRPr="0023753A" w:rsidRDefault="0023753A" w:rsidP="00B72802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Letter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Grades</w:t>
            </w:r>
            <w:proofErr w:type="spellEnd"/>
          </w:p>
          <w:p w:rsidR="0023753A" w:rsidRPr="0023753A" w:rsidRDefault="0023753A" w:rsidP="00B72802">
            <w:pPr>
              <w:jc w:val="center"/>
              <w:rPr>
                <w:b/>
              </w:rPr>
            </w:pPr>
          </w:p>
        </w:tc>
        <w:tc>
          <w:tcPr>
            <w:tcW w:w="4257" w:type="dxa"/>
            <w:gridSpan w:val="3"/>
          </w:tcPr>
          <w:p w:rsidR="0023753A" w:rsidRPr="0023753A" w:rsidRDefault="0023753A" w:rsidP="00B72802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Assoc</w:t>
            </w:r>
            <w:proofErr w:type="spellEnd"/>
            <w:r w:rsidRPr="0023753A">
              <w:rPr>
                <w:b/>
              </w:rPr>
              <w:t xml:space="preserve">. &amp; </w:t>
            </w:r>
            <w:proofErr w:type="spellStart"/>
            <w:r w:rsidRPr="0023753A">
              <w:rPr>
                <w:b/>
              </w:rPr>
              <w:t>Bachelor’s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Degree</w:t>
            </w:r>
            <w:proofErr w:type="spellEnd"/>
          </w:p>
        </w:tc>
      </w:tr>
      <w:tr w:rsidR="00B72802" w:rsidTr="00567729">
        <w:tc>
          <w:tcPr>
            <w:tcW w:w="1663" w:type="dxa"/>
            <w:vMerge/>
          </w:tcPr>
          <w:p w:rsidR="00B72802" w:rsidRPr="0023753A" w:rsidRDefault="00B72802" w:rsidP="00B72802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B72802" w:rsidRDefault="00B72802" w:rsidP="00B728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Letter</w:t>
            </w:r>
            <w:proofErr w:type="spellEnd"/>
            <w:r>
              <w:rPr>
                <w:b/>
              </w:rPr>
              <w:t xml:space="preserve">                  </w:t>
            </w:r>
            <w:proofErr w:type="spellStart"/>
            <w:r>
              <w:rPr>
                <w:b/>
              </w:rPr>
              <w:t>Grading</w:t>
            </w:r>
            <w:proofErr w:type="spellEnd"/>
          </w:p>
        </w:tc>
        <w:tc>
          <w:tcPr>
            <w:tcW w:w="1420" w:type="dxa"/>
          </w:tcPr>
          <w:p w:rsidR="00B72802" w:rsidRPr="0023753A" w:rsidRDefault="00B72802" w:rsidP="00B728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Equivalent</w:t>
            </w:r>
            <w:proofErr w:type="spellEnd"/>
            <w:r>
              <w:rPr>
                <w:b/>
              </w:rPr>
              <w:t xml:space="preserve">             in 100</w:t>
            </w:r>
          </w:p>
        </w:tc>
        <w:tc>
          <w:tcPr>
            <w:tcW w:w="1417" w:type="dxa"/>
          </w:tcPr>
          <w:p w:rsidR="00B72802" w:rsidRDefault="00B72802" w:rsidP="00B728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Grading</w:t>
            </w:r>
            <w:proofErr w:type="spellEnd"/>
          </w:p>
          <w:p w:rsidR="00B72802" w:rsidRPr="0023753A" w:rsidRDefault="00B72802" w:rsidP="00B72802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A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AA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90-100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4,00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A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AB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86-89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3,75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B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BA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81-85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3,33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B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BB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76-80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3,00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C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BC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70-75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2,75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C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CB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65-69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2,33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D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CC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60-64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2,00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D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CD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57-59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1,75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E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DC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54-56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1,33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E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DD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50-53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1,00</w:t>
            </w:r>
          </w:p>
        </w:tc>
      </w:tr>
      <w:tr w:rsidR="00154595" w:rsidTr="00976AC9">
        <w:tc>
          <w:tcPr>
            <w:tcW w:w="1663" w:type="dxa"/>
          </w:tcPr>
          <w:p w:rsidR="00154595" w:rsidRDefault="00154595" w:rsidP="00154595">
            <w:pPr>
              <w:jc w:val="center"/>
            </w:pPr>
            <w:r w:rsidRPr="00A82923">
              <w:t>F</w:t>
            </w:r>
          </w:p>
        </w:tc>
        <w:tc>
          <w:tcPr>
            <w:tcW w:w="1420" w:type="dxa"/>
          </w:tcPr>
          <w:p w:rsidR="00154595" w:rsidRDefault="00154595" w:rsidP="00154595">
            <w:pPr>
              <w:jc w:val="center"/>
            </w:pPr>
            <w:r w:rsidRPr="00765568">
              <w:t>FF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0-49</w:t>
            </w:r>
          </w:p>
        </w:tc>
        <w:tc>
          <w:tcPr>
            <w:tcW w:w="1417" w:type="dxa"/>
          </w:tcPr>
          <w:p w:rsidR="00154595" w:rsidRDefault="00154595" w:rsidP="00154595">
            <w:pPr>
              <w:jc w:val="center"/>
            </w:pPr>
            <w:r w:rsidRPr="0056347A">
              <w:t>0,00</w:t>
            </w:r>
          </w:p>
        </w:tc>
      </w:tr>
      <w:tr w:rsidR="009132E8" w:rsidTr="00976AC9">
        <w:tc>
          <w:tcPr>
            <w:tcW w:w="1663" w:type="dxa"/>
          </w:tcPr>
          <w:p w:rsidR="009132E8" w:rsidRPr="00A82923" w:rsidRDefault="009132E8" w:rsidP="009132E8">
            <w:pPr>
              <w:jc w:val="center"/>
            </w:pPr>
            <w:bookmarkStart w:id="0" w:name="_GoBack" w:colFirst="0" w:colLast="3"/>
            <w:r>
              <w:t>FX</w:t>
            </w:r>
          </w:p>
        </w:tc>
        <w:tc>
          <w:tcPr>
            <w:tcW w:w="1420" w:type="dxa"/>
          </w:tcPr>
          <w:p w:rsidR="009132E8" w:rsidRPr="00765568" w:rsidRDefault="009132E8" w:rsidP="009132E8">
            <w:pPr>
              <w:jc w:val="center"/>
            </w:pPr>
            <w:r>
              <w:t>F1</w:t>
            </w:r>
          </w:p>
        </w:tc>
        <w:tc>
          <w:tcPr>
            <w:tcW w:w="1420" w:type="dxa"/>
          </w:tcPr>
          <w:p w:rsidR="009132E8" w:rsidRPr="0056347A" w:rsidRDefault="009132E8" w:rsidP="009132E8">
            <w:pPr>
              <w:jc w:val="center"/>
            </w:pPr>
          </w:p>
        </w:tc>
        <w:tc>
          <w:tcPr>
            <w:tcW w:w="1417" w:type="dxa"/>
          </w:tcPr>
          <w:p w:rsidR="009132E8" w:rsidRPr="0056347A" w:rsidRDefault="009132E8" w:rsidP="009132E8">
            <w:pPr>
              <w:jc w:val="center"/>
            </w:pPr>
          </w:p>
        </w:tc>
      </w:tr>
      <w:tr w:rsidR="009132E8" w:rsidTr="00976AC9">
        <w:tc>
          <w:tcPr>
            <w:tcW w:w="1663" w:type="dxa"/>
          </w:tcPr>
          <w:p w:rsidR="009132E8" w:rsidRPr="00A82923" w:rsidRDefault="009132E8" w:rsidP="009132E8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:rsidR="009132E8" w:rsidRPr="00765568" w:rsidRDefault="009132E8" w:rsidP="009132E8">
            <w:pPr>
              <w:jc w:val="center"/>
            </w:pPr>
            <w:r>
              <w:t>F2</w:t>
            </w:r>
          </w:p>
        </w:tc>
        <w:tc>
          <w:tcPr>
            <w:tcW w:w="1420" w:type="dxa"/>
          </w:tcPr>
          <w:p w:rsidR="009132E8" w:rsidRPr="0056347A" w:rsidRDefault="009132E8" w:rsidP="009132E8">
            <w:pPr>
              <w:jc w:val="center"/>
            </w:pPr>
          </w:p>
        </w:tc>
        <w:tc>
          <w:tcPr>
            <w:tcW w:w="1417" w:type="dxa"/>
          </w:tcPr>
          <w:p w:rsidR="009132E8" w:rsidRPr="0056347A" w:rsidRDefault="009132E8" w:rsidP="009132E8">
            <w:pPr>
              <w:jc w:val="center"/>
            </w:pPr>
          </w:p>
        </w:tc>
      </w:tr>
      <w:tr w:rsidR="009132E8" w:rsidTr="00976AC9">
        <w:tc>
          <w:tcPr>
            <w:tcW w:w="1663" w:type="dxa"/>
          </w:tcPr>
          <w:p w:rsidR="009132E8" w:rsidRPr="00A82923" w:rsidRDefault="009132E8" w:rsidP="009132E8">
            <w:pPr>
              <w:jc w:val="center"/>
            </w:pPr>
            <w:r>
              <w:t>E</w:t>
            </w:r>
          </w:p>
        </w:tc>
        <w:tc>
          <w:tcPr>
            <w:tcW w:w="1420" w:type="dxa"/>
          </w:tcPr>
          <w:p w:rsidR="009132E8" w:rsidRPr="00765568" w:rsidRDefault="009132E8" w:rsidP="009132E8">
            <w:pPr>
              <w:jc w:val="center"/>
            </w:pPr>
            <w:r>
              <w:t>G</w:t>
            </w:r>
          </w:p>
        </w:tc>
        <w:tc>
          <w:tcPr>
            <w:tcW w:w="1420" w:type="dxa"/>
          </w:tcPr>
          <w:p w:rsidR="009132E8" w:rsidRPr="0056347A" w:rsidRDefault="009132E8" w:rsidP="009132E8">
            <w:pPr>
              <w:jc w:val="center"/>
            </w:pPr>
          </w:p>
        </w:tc>
        <w:tc>
          <w:tcPr>
            <w:tcW w:w="1417" w:type="dxa"/>
          </w:tcPr>
          <w:p w:rsidR="009132E8" w:rsidRPr="0056347A" w:rsidRDefault="009132E8" w:rsidP="009132E8">
            <w:pPr>
              <w:jc w:val="center"/>
            </w:pPr>
          </w:p>
        </w:tc>
      </w:tr>
      <w:tr w:rsidR="009132E8" w:rsidTr="00976AC9">
        <w:tc>
          <w:tcPr>
            <w:tcW w:w="1663" w:type="dxa"/>
          </w:tcPr>
          <w:p w:rsidR="009132E8" w:rsidRPr="00A82923" w:rsidRDefault="009132E8" w:rsidP="009132E8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:rsidR="009132E8" w:rsidRPr="00765568" w:rsidRDefault="009132E8" w:rsidP="009132E8">
            <w:pPr>
              <w:jc w:val="center"/>
            </w:pPr>
            <w:r>
              <w:t>K</w:t>
            </w:r>
          </w:p>
        </w:tc>
        <w:tc>
          <w:tcPr>
            <w:tcW w:w="1420" w:type="dxa"/>
          </w:tcPr>
          <w:p w:rsidR="009132E8" w:rsidRPr="0056347A" w:rsidRDefault="009132E8" w:rsidP="009132E8">
            <w:pPr>
              <w:jc w:val="center"/>
            </w:pPr>
          </w:p>
        </w:tc>
        <w:tc>
          <w:tcPr>
            <w:tcW w:w="1417" w:type="dxa"/>
          </w:tcPr>
          <w:p w:rsidR="009132E8" w:rsidRPr="0056347A" w:rsidRDefault="009132E8" w:rsidP="009132E8">
            <w:pPr>
              <w:jc w:val="center"/>
            </w:pPr>
          </w:p>
        </w:tc>
      </w:tr>
      <w:tr w:rsidR="009132E8" w:rsidTr="00976AC9">
        <w:tc>
          <w:tcPr>
            <w:tcW w:w="1663" w:type="dxa"/>
          </w:tcPr>
          <w:p w:rsidR="009132E8" w:rsidRPr="00A82923" w:rsidRDefault="009132E8" w:rsidP="009132E8">
            <w:pPr>
              <w:jc w:val="center"/>
            </w:pPr>
          </w:p>
        </w:tc>
        <w:tc>
          <w:tcPr>
            <w:tcW w:w="1420" w:type="dxa"/>
          </w:tcPr>
          <w:p w:rsidR="009132E8" w:rsidRPr="00765568" w:rsidRDefault="009132E8" w:rsidP="009132E8">
            <w:pPr>
              <w:jc w:val="center"/>
            </w:pPr>
            <w:r>
              <w:t>M</w:t>
            </w:r>
          </w:p>
        </w:tc>
        <w:tc>
          <w:tcPr>
            <w:tcW w:w="1420" w:type="dxa"/>
          </w:tcPr>
          <w:p w:rsidR="009132E8" w:rsidRPr="0056347A" w:rsidRDefault="009132E8" w:rsidP="009132E8">
            <w:pPr>
              <w:jc w:val="center"/>
            </w:pPr>
          </w:p>
        </w:tc>
        <w:tc>
          <w:tcPr>
            <w:tcW w:w="1417" w:type="dxa"/>
          </w:tcPr>
          <w:p w:rsidR="009132E8" w:rsidRPr="0056347A" w:rsidRDefault="009132E8" w:rsidP="009132E8">
            <w:pPr>
              <w:jc w:val="center"/>
            </w:pPr>
          </w:p>
        </w:tc>
      </w:tr>
    </w:tbl>
    <w:bookmarkEnd w:id="0"/>
    <w:p w:rsidR="0023753A" w:rsidRPr="00E718C6" w:rsidRDefault="0023753A" w:rsidP="0023753A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tbl>
      <w:tblPr>
        <w:tblpPr w:leftFromText="141" w:rightFromText="141" w:vertAnchor="text" w:horzAnchor="page" w:tblpX="7318" w:tblpY="34"/>
        <w:tblW w:w="8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354"/>
        <w:gridCol w:w="1108"/>
        <w:gridCol w:w="2493"/>
        <w:gridCol w:w="1108"/>
      </w:tblGrid>
      <w:tr w:rsidR="008366C7" w:rsidTr="009132E8">
        <w:trPr>
          <w:trHeight w:val="469"/>
        </w:trPr>
        <w:tc>
          <w:tcPr>
            <w:tcW w:w="1213" w:type="dxa"/>
          </w:tcPr>
          <w:p w:rsidR="008366C7" w:rsidRPr="0023753A" w:rsidRDefault="008366C7" w:rsidP="008366C7">
            <w:pPr>
              <w:jc w:val="center"/>
              <w:rPr>
                <w:b/>
              </w:rPr>
            </w:pPr>
            <w:r w:rsidRPr="0023753A">
              <w:rPr>
                <w:b/>
              </w:rPr>
              <w:t>ECTS SYSTEM</w:t>
            </w:r>
          </w:p>
        </w:tc>
        <w:tc>
          <w:tcPr>
            <w:tcW w:w="7063" w:type="dxa"/>
            <w:gridSpan w:val="4"/>
          </w:tcPr>
          <w:p w:rsidR="008366C7" w:rsidRPr="0023753A" w:rsidRDefault="008366C7" w:rsidP="008366C7">
            <w:pPr>
              <w:jc w:val="center"/>
              <w:rPr>
                <w:b/>
              </w:rPr>
            </w:pPr>
            <w:r w:rsidRPr="0023753A">
              <w:rPr>
                <w:b/>
              </w:rPr>
              <w:t>KBU GRADING SYSTEM</w:t>
            </w:r>
          </w:p>
        </w:tc>
      </w:tr>
      <w:tr w:rsidR="00EA4711" w:rsidTr="009132E8">
        <w:trPr>
          <w:trHeight w:val="357"/>
        </w:trPr>
        <w:tc>
          <w:tcPr>
            <w:tcW w:w="1213" w:type="dxa"/>
            <w:vMerge w:val="restart"/>
          </w:tcPr>
          <w:p w:rsidR="00EA4711" w:rsidRPr="0023753A" w:rsidRDefault="00EA4711" w:rsidP="00EA4711">
            <w:pPr>
              <w:rPr>
                <w:b/>
              </w:rPr>
            </w:pPr>
          </w:p>
          <w:p w:rsidR="00EA4711" w:rsidRPr="0023753A" w:rsidRDefault="00EA4711" w:rsidP="00EA4711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Letter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Grades</w:t>
            </w:r>
            <w:proofErr w:type="spellEnd"/>
          </w:p>
          <w:p w:rsidR="00EA4711" w:rsidRPr="0023753A" w:rsidRDefault="00EA4711" w:rsidP="00EA4711">
            <w:pPr>
              <w:jc w:val="center"/>
              <w:rPr>
                <w:b/>
              </w:rPr>
            </w:pPr>
          </w:p>
        </w:tc>
        <w:tc>
          <w:tcPr>
            <w:tcW w:w="3462" w:type="dxa"/>
            <w:gridSpan w:val="2"/>
          </w:tcPr>
          <w:p w:rsidR="00EA4711" w:rsidRPr="0023753A" w:rsidRDefault="00EA4711" w:rsidP="00EA4711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Master’s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Degree</w:t>
            </w:r>
            <w:proofErr w:type="spellEnd"/>
          </w:p>
        </w:tc>
        <w:tc>
          <w:tcPr>
            <w:tcW w:w="3601" w:type="dxa"/>
            <w:gridSpan w:val="2"/>
          </w:tcPr>
          <w:p w:rsidR="00EA4711" w:rsidRPr="0023753A" w:rsidRDefault="00EA4711" w:rsidP="00EA4711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Doctorate’s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Degree</w:t>
            </w:r>
            <w:proofErr w:type="spellEnd"/>
          </w:p>
        </w:tc>
      </w:tr>
      <w:tr w:rsidR="00EA4711" w:rsidTr="009132E8">
        <w:trPr>
          <w:trHeight w:val="363"/>
        </w:trPr>
        <w:tc>
          <w:tcPr>
            <w:tcW w:w="1213" w:type="dxa"/>
            <w:vMerge/>
          </w:tcPr>
          <w:p w:rsidR="00EA4711" w:rsidRDefault="00EA4711" w:rsidP="00EA4711"/>
        </w:tc>
        <w:tc>
          <w:tcPr>
            <w:tcW w:w="2354" w:type="dxa"/>
          </w:tcPr>
          <w:p w:rsidR="00EA4711" w:rsidRDefault="00EA4711" w:rsidP="00EA4711">
            <w:pPr>
              <w:tabs>
                <w:tab w:val="left" w:pos="1350"/>
              </w:tabs>
              <w:rPr>
                <w:b/>
              </w:rPr>
            </w:pPr>
            <w:proofErr w:type="spellStart"/>
            <w:r>
              <w:rPr>
                <w:b/>
              </w:rPr>
              <w:t>Letter</w:t>
            </w:r>
            <w:proofErr w:type="spellEnd"/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Grading</w:t>
            </w:r>
            <w:proofErr w:type="spellEnd"/>
          </w:p>
          <w:p w:rsidR="00EA4711" w:rsidRPr="0023753A" w:rsidRDefault="00EA4711" w:rsidP="00EA4711">
            <w:pPr>
              <w:rPr>
                <w:b/>
              </w:rPr>
            </w:pPr>
            <w:proofErr w:type="spellStart"/>
            <w:r>
              <w:rPr>
                <w:b/>
              </w:rPr>
              <w:t>Equivalent</w:t>
            </w:r>
            <w:proofErr w:type="spellEnd"/>
            <w:r>
              <w:rPr>
                <w:b/>
              </w:rPr>
              <w:t xml:space="preserve">      in 100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Grading</w:t>
            </w:r>
            <w:proofErr w:type="spellEnd"/>
          </w:p>
          <w:p w:rsidR="00EA4711" w:rsidRPr="0023753A" w:rsidRDefault="00EA4711" w:rsidP="00EA4711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  <w:tc>
          <w:tcPr>
            <w:tcW w:w="2493" w:type="dxa"/>
          </w:tcPr>
          <w:p w:rsidR="00EA4711" w:rsidRDefault="00EA4711" w:rsidP="00EA4711">
            <w:pPr>
              <w:tabs>
                <w:tab w:val="left" w:pos="1470"/>
              </w:tabs>
              <w:rPr>
                <w:b/>
              </w:rPr>
            </w:pPr>
            <w:proofErr w:type="spellStart"/>
            <w:r>
              <w:rPr>
                <w:b/>
              </w:rPr>
              <w:t>Letter</w:t>
            </w:r>
            <w:proofErr w:type="spellEnd"/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Granding</w:t>
            </w:r>
            <w:proofErr w:type="spellEnd"/>
          </w:p>
          <w:p w:rsidR="00EA4711" w:rsidRPr="0023753A" w:rsidRDefault="00EA4711" w:rsidP="00EA4711">
            <w:pPr>
              <w:rPr>
                <w:b/>
              </w:rPr>
            </w:pPr>
            <w:proofErr w:type="spellStart"/>
            <w:r>
              <w:rPr>
                <w:b/>
              </w:rPr>
              <w:t>Equivalent</w:t>
            </w:r>
            <w:proofErr w:type="spellEnd"/>
            <w:r>
              <w:rPr>
                <w:b/>
              </w:rPr>
              <w:t xml:space="preserve">      in 100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Grading</w:t>
            </w:r>
            <w:proofErr w:type="spellEnd"/>
          </w:p>
          <w:p w:rsidR="00EA4711" w:rsidRPr="0023753A" w:rsidRDefault="00EA4711" w:rsidP="00EA4711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</w:tr>
      <w:tr w:rsidR="00EA4711" w:rsidTr="009132E8">
        <w:trPr>
          <w:trHeight w:val="234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  <w:r>
              <w:t>A</w:t>
            </w:r>
          </w:p>
        </w:tc>
        <w:tc>
          <w:tcPr>
            <w:tcW w:w="2354" w:type="dxa"/>
          </w:tcPr>
          <w:p w:rsidR="00EA4711" w:rsidRPr="0054750F" w:rsidRDefault="00EA4711" w:rsidP="00EA4711">
            <w:r w:rsidRPr="0054750F">
              <w:t>AA</w:t>
            </w:r>
            <w:r>
              <w:t xml:space="preserve">                   95-100</w:t>
            </w:r>
          </w:p>
        </w:tc>
        <w:tc>
          <w:tcPr>
            <w:tcW w:w="1107" w:type="dxa"/>
          </w:tcPr>
          <w:p w:rsidR="00EA4711" w:rsidRPr="0054750F" w:rsidRDefault="00EA4711" w:rsidP="00EA4711">
            <w:pPr>
              <w:jc w:val="center"/>
            </w:pPr>
            <w:r w:rsidRPr="0054750F">
              <w:t>4.00</w:t>
            </w:r>
          </w:p>
        </w:tc>
        <w:tc>
          <w:tcPr>
            <w:tcW w:w="2493" w:type="dxa"/>
          </w:tcPr>
          <w:p w:rsidR="00EA4711" w:rsidRPr="0054750F" w:rsidRDefault="00EA4711" w:rsidP="00EA4711">
            <w:r>
              <w:t>AA                   95-100</w:t>
            </w:r>
          </w:p>
        </w:tc>
        <w:tc>
          <w:tcPr>
            <w:tcW w:w="1107" w:type="dxa"/>
          </w:tcPr>
          <w:p w:rsidR="00EA4711" w:rsidRPr="0054750F" w:rsidRDefault="00EA4711" w:rsidP="00EA4711">
            <w:pPr>
              <w:jc w:val="center"/>
            </w:pPr>
            <w:r>
              <w:t>4.00</w:t>
            </w:r>
          </w:p>
        </w:tc>
      </w:tr>
      <w:tr w:rsidR="00EA4711" w:rsidTr="009132E8">
        <w:trPr>
          <w:trHeight w:val="234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  <w:r>
              <w:t>B</w:t>
            </w:r>
          </w:p>
        </w:tc>
        <w:tc>
          <w:tcPr>
            <w:tcW w:w="2354" w:type="dxa"/>
          </w:tcPr>
          <w:p w:rsidR="00EA4711" w:rsidRDefault="00EA4711" w:rsidP="00EA4711">
            <w:r>
              <w:t>BA                   85-94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  <w:r>
              <w:t>3.50</w:t>
            </w:r>
          </w:p>
        </w:tc>
        <w:tc>
          <w:tcPr>
            <w:tcW w:w="2493" w:type="dxa"/>
          </w:tcPr>
          <w:p w:rsidR="00EA4711" w:rsidRPr="0054750F" w:rsidRDefault="00EA4711" w:rsidP="00EA4711">
            <w:r w:rsidRPr="0054750F">
              <w:t>BA</w:t>
            </w:r>
            <w:r>
              <w:t xml:space="preserve">                   85-94</w:t>
            </w:r>
          </w:p>
        </w:tc>
        <w:tc>
          <w:tcPr>
            <w:tcW w:w="1107" w:type="dxa"/>
          </w:tcPr>
          <w:p w:rsidR="00EA4711" w:rsidRPr="0054750F" w:rsidRDefault="00EA4711" w:rsidP="00EA4711">
            <w:pPr>
              <w:jc w:val="center"/>
            </w:pPr>
            <w:r>
              <w:t>3.50</w:t>
            </w:r>
          </w:p>
        </w:tc>
      </w:tr>
      <w:tr w:rsidR="00EA4711" w:rsidTr="009132E8">
        <w:trPr>
          <w:trHeight w:val="234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  <w:r>
              <w:t>C</w:t>
            </w:r>
          </w:p>
        </w:tc>
        <w:tc>
          <w:tcPr>
            <w:tcW w:w="2354" w:type="dxa"/>
          </w:tcPr>
          <w:p w:rsidR="00EA4711" w:rsidRDefault="00EA4711" w:rsidP="00EA4711">
            <w:r>
              <w:t>BB                   75-84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  <w:r>
              <w:t>3.00</w:t>
            </w:r>
          </w:p>
        </w:tc>
        <w:tc>
          <w:tcPr>
            <w:tcW w:w="2493" w:type="dxa"/>
          </w:tcPr>
          <w:p w:rsidR="00EA4711" w:rsidRPr="0054750F" w:rsidRDefault="00EA4711" w:rsidP="00EA4711">
            <w:r w:rsidRPr="0054750F">
              <w:t>BB</w:t>
            </w:r>
            <w:r>
              <w:t xml:space="preserve">                   75-84</w:t>
            </w:r>
          </w:p>
        </w:tc>
        <w:tc>
          <w:tcPr>
            <w:tcW w:w="1107" w:type="dxa"/>
          </w:tcPr>
          <w:p w:rsidR="00EA4711" w:rsidRPr="0054750F" w:rsidRDefault="00EA4711" w:rsidP="00EA4711">
            <w:pPr>
              <w:jc w:val="center"/>
            </w:pPr>
            <w:r>
              <w:t>3.00</w:t>
            </w:r>
          </w:p>
        </w:tc>
      </w:tr>
      <w:tr w:rsidR="00EA4711" w:rsidTr="009132E8">
        <w:trPr>
          <w:trHeight w:val="234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  <w:r>
              <w:t>D</w:t>
            </w:r>
          </w:p>
        </w:tc>
        <w:tc>
          <w:tcPr>
            <w:tcW w:w="2354" w:type="dxa"/>
          </w:tcPr>
          <w:p w:rsidR="00EA4711" w:rsidRDefault="00EA4711" w:rsidP="00EA4711">
            <w:r>
              <w:t>CB                   65-74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  <w:r>
              <w:t>2.50</w:t>
            </w:r>
          </w:p>
        </w:tc>
        <w:tc>
          <w:tcPr>
            <w:tcW w:w="2493" w:type="dxa"/>
          </w:tcPr>
          <w:p w:rsidR="00EA4711" w:rsidRPr="0054750F" w:rsidRDefault="00EA4711" w:rsidP="00EA4711"/>
        </w:tc>
        <w:tc>
          <w:tcPr>
            <w:tcW w:w="1107" w:type="dxa"/>
          </w:tcPr>
          <w:p w:rsidR="00EA4711" w:rsidRDefault="00EA4711" w:rsidP="00EA4711"/>
        </w:tc>
      </w:tr>
      <w:tr w:rsidR="00EA4711" w:rsidTr="009132E8">
        <w:trPr>
          <w:trHeight w:val="234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  <w:r>
              <w:t>E</w:t>
            </w:r>
          </w:p>
        </w:tc>
        <w:tc>
          <w:tcPr>
            <w:tcW w:w="2354" w:type="dxa"/>
          </w:tcPr>
          <w:p w:rsidR="00EA4711" w:rsidRDefault="00EA4711" w:rsidP="00EA4711">
            <w:r>
              <w:t>G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:rsidR="00EA4711" w:rsidRPr="0054750F" w:rsidRDefault="00EA4711" w:rsidP="00EA4711">
            <w:r w:rsidRPr="0054750F">
              <w:t>G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  <w:r>
              <w:t>0</w:t>
            </w:r>
          </w:p>
        </w:tc>
      </w:tr>
      <w:tr w:rsidR="00EA4711" w:rsidTr="009132E8">
        <w:trPr>
          <w:trHeight w:val="234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  <w:r>
              <w:t>FX</w:t>
            </w:r>
          </w:p>
        </w:tc>
        <w:tc>
          <w:tcPr>
            <w:tcW w:w="2354" w:type="dxa"/>
          </w:tcPr>
          <w:p w:rsidR="00EA4711" w:rsidRDefault="00EA4711" w:rsidP="00EA4711">
            <w:r>
              <w:t>F1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</w:p>
        </w:tc>
        <w:tc>
          <w:tcPr>
            <w:tcW w:w="2493" w:type="dxa"/>
          </w:tcPr>
          <w:p w:rsidR="00EA4711" w:rsidRDefault="00EA4711" w:rsidP="00EA4711">
            <w:r>
              <w:t>F1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</w:p>
        </w:tc>
      </w:tr>
      <w:tr w:rsidR="00EA4711" w:rsidTr="009132E8">
        <w:trPr>
          <w:trHeight w:val="716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</w:p>
          <w:p w:rsidR="00EA4711" w:rsidRDefault="00EA4711" w:rsidP="00EA4711">
            <w:pPr>
              <w:jc w:val="center"/>
            </w:pPr>
            <w:r>
              <w:t>F</w:t>
            </w:r>
          </w:p>
        </w:tc>
        <w:tc>
          <w:tcPr>
            <w:tcW w:w="2354" w:type="dxa"/>
          </w:tcPr>
          <w:p w:rsidR="00EA4711" w:rsidRDefault="00EA4711" w:rsidP="00EA4711">
            <w:r>
              <w:t>F2</w:t>
            </w:r>
          </w:p>
          <w:p w:rsidR="00EA4711" w:rsidRDefault="00EA4711" w:rsidP="00EA4711">
            <w:r>
              <w:t>F3</w:t>
            </w:r>
          </w:p>
          <w:p w:rsidR="00EA4711" w:rsidRDefault="00EA4711" w:rsidP="00EA4711">
            <w:r>
              <w:t>K/E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</w:p>
        </w:tc>
        <w:tc>
          <w:tcPr>
            <w:tcW w:w="2493" w:type="dxa"/>
          </w:tcPr>
          <w:p w:rsidR="00EA4711" w:rsidRDefault="00EA4711" w:rsidP="00EA4711">
            <w:r>
              <w:t>F2</w:t>
            </w:r>
          </w:p>
          <w:p w:rsidR="00EA4711" w:rsidRDefault="00EA4711" w:rsidP="00EA4711">
            <w:r>
              <w:t>F3</w:t>
            </w:r>
          </w:p>
          <w:p w:rsidR="00EA4711" w:rsidRDefault="00EA4711" w:rsidP="00EA4711">
            <w:r>
              <w:t>K/E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</w:p>
        </w:tc>
      </w:tr>
    </w:tbl>
    <w:p w:rsidR="0004634C" w:rsidRDefault="0004634C" w:rsidP="004F5EAB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</w:p>
    <w:p w:rsidR="004F5EAB" w:rsidRPr="004F5EAB" w:rsidRDefault="004F5EAB" w:rsidP="004F5EAB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proofErr w:type="spellStart"/>
      <w:r w:rsidRPr="004F5EAB">
        <w:rPr>
          <w:rFonts w:ascii="Calibri" w:hAnsi="Calibri" w:cs="Arial"/>
          <w:b/>
          <w:sz w:val="16"/>
          <w:szCs w:val="16"/>
        </w:rPr>
        <w:t>Failing</w:t>
      </w:r>
      <w:proofErr w:type="spellEnd"/>
      <w:r w:rsidRPr="004F5EAB">
        <w:rPr>
          <w:rFonts w:ascii="Calibri" w:hAnsi="Calibri" w:cs="Arial"/>
          <w:b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b/>
          <w:sz w:val="16"/>
          <w:szCs w:val="16"/>
        </w:rPr>
        <w:t>Grades</w:t>
      </w:r>
      <w:proofErr w:type="spellEnd"/>
      <w:r w:rsidRPr="004F5EAB">
        <w:rPr>
          <w:rFonts w:ascii="Calibri" w:hAnsi="Calibri" w:cs="Arial"/>
          <w:b/>
          <w:sz w:val="16"/>
          <w:szCs w:val="16"/>
        </w:rPr>
        <w:t>:</w:t>
      </w:r>
    </w:p>
    <w:p w:rsidR="004F5EAB" w:rsidRPr="004F5EAB" w:rsidRDefault="004F5EAB" w:rsidP="004F5EAB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 xml:space="preserve">1) F1: is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do not </w:t>
      </w:r>
      <w:proofErr w:type="spellStart"/>
      <w:r w:rsidRPr="004F5EAB">
        <w:rPr>
          <w:rFonts w:ascii="Calibri" w:hAnsi="Calibri" w:cs="Arial"/>
          <w:sz w:val="16"/>
          <w:szCs w:val="16"/>
        </w:rPr>
        <w:t>fulfill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requirements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for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attendance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F5EAB">
        <w:rPr>
          <w:rFonts w:ascii="Calibri" w:hAnsi="Calibri" w:cs="Arial"/>
          <w:sz w:val="16"/>
          <w:szCs w:val="16"/>
        </w:rPr>
        <w:t>and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 xml:space="preserve">do not </w:t>
      </w:r>
      <w:proofErr w:type="spellStart"/>
      <w:r w:rsidRPr="004F5EAB">
        <w:rPr>
          <w:rFonts w:ascii="Calibri" w:hAnsi="Calibri" w:cs="Arial"/>
          <w:sz w:val="16"/>
          <w:szCs w:val="16"/>
        </w:rPr>
        <w:t>have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right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take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final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makeup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examination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F5EAB">
        <w:rPr>
          <w:rFonts w:ascii="Calibri" w:hAnsi="Calibri" w:cs="Arial"/>
          <w:sz w:val="16"/>
          <w:szCs w:val="16"/>
        </w:rPr>
        <w:t>coefficient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    </w:t>
      </w:r>
      <w:proofErr w:type="spellStart"/>
      <w:r w:rsidRPr="004F5EAB">
        <w:rPr>
          <w:rFonts w:ascii="Calibri" w:hAnsi="Calibri" w:cs="Arial"/>
          <w:sz w:val="16"/>
          <w:szCs w:val="16"/>
        </w:rPr>
        <w:t>zero</w:t>
      </w:r>
      <w:proofErr w:type="spellEnd"/>
      <w:r w:rsidRPr="004F5EAB">
        <w:rPr>
          <w:rFonts w:ascii="Calibri" w:hAnsi="Calibri" w:cs="Arial"/>
          <w:sz w:val="16"/>
          <w:szCs w:val="16"/>
        </w:rPr>
        <w:t>.</w:t>
      </w:r>
    </w:p>
    <w:p w:rsidR="004F5EAB" w:rsidRPr="004F5EAB" w:rsidRDefault="004F5EAB" w:rsidP="004F5EAB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 xml:space="preserve">2) F2: is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attend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classes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regularly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but do not </w:t>
      </w:r>
      <w:proofErr w:type="spellStart"/>
      <w:r w:rsidRPr="004F5EAB">
        <w:rPr>
          <w:rFonts w:ascii="Calibri" w:hAnsi="Calibri" w:cs="Arial"/>
          <w:sz w:val="16"/>
          <w:szCs w:val="16"/>
        </w:rPr>
        <w:t>take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final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makeup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examinations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F5EAB">
        <w:rPr>
          <w:rFonts w:ascii="Calibri" w:hAnsi="Calibri" w:cs="Arial"/>
          <w:sz w:val="16"/>
          <w:szCs w:val="16"/>
        </w:rPr>
        <w:t>coefficient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zero</w:t>
      </w:r>
      <w:proofErr w:type="spellEnd"/>
      <w:r w:rsidRPr="004F5EAB">
        <w:rPr>
          <w:rFonts w:ascii="Calibri" w:hAnsi="Calibri" w:cs="Arial"/>
          <w:sz w:val="16"/>
          <w:szCs w:val="16"/>
        </w:rPr>
        <w:t>.</w:t>
      </w:r>
    </w:p>
    <w:p w:rsidR="004F5EAB" w:rsidRPr="004F5EAB" w:rsidRDefault="004F5EAB" w:rsidP="004F5EAB">
      <w:pPr>
        <w:tabs>
          <w:tab w:val="left" w:pos="6060"/>
        </w:tabs>
        <w:jc w:val="both"/>
        <w:rPr>
          <w:rFonts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 xml:space="preserve">3) F3: is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attend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classes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regularly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F5EAB">
        <w:rPr>
          <w:rFonts w:ascii="Calibri" w:hAnsi="Calibri" w:cs="Arial"/>
          <w:sz w:val="16"/>
          <w:szCs w:val="16"/>
        </w:rPr>
        <w:t>take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final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makeup</w:t>
      </w:r>
      <w:proofErr w:type="spellEnd"/>
      <w:r w:rsidRPr="004F5EAB">
        <w:rPr>
          <w:rFonts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examinations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but </w:t>
      </w:r>
      <w:proofErr w:type="spellStart"/>
      <w:r w:rsidRPr="004F5EAB">
        <w:rPr>
          <w:rFonts w:ascii="Calibri" w:hAnsi="Calibri" w:cs="Arial"/>
          <w:sz w:val="16"/>
          <w:szCs w:val="16"/>
        </w:rPr>
        <w:t>whose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percentage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of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r>
        <w:rPr>
          <w:rFonts w:ascii="Calibri" w:hAnsi="Calibri" w:cs="Arial"/>
          <w:sz w:val="16"/>
          <w:szCs w:val="16"/>
        </w:rPr>
        <w:tab/>
      </w:r>
      <w:proofErr w:type="spellStart"/>
      <w:r w:rsidRPr="004F5EAB">
        <w:rPr>
          <w:rFonts w:ascii="Calibri" w:hAnsi="Calibri" w:cs="Arial"/>
          <w:sz w:val="16"/>
          <w:szCs w:val="16"/>
        </w:rPr>
        <w:t>below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50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whose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percentage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of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 xml:space="preserve">final </w:t>
      </w:r>
      <w:proofErr w:type="spellStart"/>
      <w:r w:rsidRPr="004F5EAB">
        <w:rPr>
          <w:rFonts w:ascii="Calibri" w:hAnsi="Calibri" w:cs="Arial"/>
          <w:sz w:val="16"/>
          <w:szCs w:val="16"/>
        </w:rPr>
        <w:t>grade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below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60, </w:t>
      </w:r>
      <w:proofErr w:type="spellStart"/>
      <w:r w:rsidRPr="004F5EAB">
        <w:rPr>
          <w:rFonts w:ascii="Calibri" w:hAnsi="Calibri" w:cs="Arial"/>
          <w:sz w:val="16"/>
          <w:szCs w:val="16"/>
        </w:rPr>
        <w:t>coefficient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zero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. </w:t>
      </w:r>
      <w:proofErr w:type="spellStart"/>
      <w:r w:rsidRPr="004F5EAB">
        <w:rPr>
          <w:rFonts w:ascii="Calibri" w:hAnsi="Calibri" w:cs="Arial"/>
          <w:sz w:val="16"/>
          <w:szCs w:val="16"/>
        </w:rPr>
        <w:t>It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also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do not </w:t>
      </w:r>
      <w:proofErr w:type="spellStart"/>
      <w:r w:rsidRPr="004F5EAB">
        <w:rPr>
          <w:rFonts w:ascii="Calibri" w:hAnsi="Calibri" w:cs="Arial"/>
          <w:sz w:val="16"/>
          <w:szCs w:val="16"/>
        </w:rPr>
        <w:t>have</w:t>
      </w:r>
      <w:proofErr w:type="spellEnd"/>
      <w:r w:rsidRPr="004F5EAB">
        <w:rPr>
          <w:rFonts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right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take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final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makeup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examinations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due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their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inefficiency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of </w:t>
      </w:r>
      <w:proofErr w:type="spellStart"/>
      <w:r w:rsidRPr="004F5EAB">
        <w:rPr>
          <w:rFonts w:ascii="Calibri" w:hAnsi="Calibri" w:cs="Arial"/>
          <w:sz w:val="16"/>
          <w:szCs w:val="16"/>
        </w:rPr>
        <w:t>practice</w:t>
      </w:r>
      <w:proofErr w:type="spellEnd"/>
      <w:r w:rsidRPr="004F5EAB">
        <w:rPr>
          <w:rFonts w:ascii="Calibri" w:hAnsi="Calibri" w:cs="Arial"/>
          <w:sz w:val="16"/>
          <w:szCs w:val="16"/>
        </w:rPr>
        <w:t>.</w:t>
      </w:r>
    </w:p>
    <w:p w:rsidR="004F5EAB" w:rsidRPr="004F5EAB" w:rsidRDefault="004F5EAB" w:rsidP="004F5EAB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 xml:space="preserve">4) K: is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fail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course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. </w:t>
      </w:r>
      <w:proofErr w:type="spellStart"/>
      <w:r w:rsidRPr="004F5EAB">
        <w:rPr>
          <w:rFonts w:ascii="Calibri" w:hAnsi="Calibri" w:cs="Arial"/>
          <w:sz w:val="16"/>
          <w:szCs w:val="16"/>
        </w:rPr>
        <w:t>It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for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non-credit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courses</w:t>
      </w:r>
      <w:proofErr w:type="spellEnd"/>
    </w:p>
    <w:p w:rsidR="0023753A" w:rsidRPr="004F5EAB" w:rsidRDefault="0015723A" w:rsidP="0015723A">
      <w:pPr>
        <w:tabs>
          <w:tab w:val="left" w:pos="570"/>
          <w:tab w:val="left" w:pos="6150"/>
        </w:tabs>
        <w:jc w:val="both"/>
        <w:rPr>
          <w:rFonts w:ascii="Calibri" w:hAnsi="Calibri" w:cs="Arial"/>
          <w:sz w:val="16"/>
          <w:szCs w:val="16"/>
        </w:rPr>
      </w:pPr>
      <w:r w:rsidRPr="0015723A">
        <w:rPr>
          <w:rFonts w:ascii="Calibri" w:hAnsi="Calibri"/>
          <w:sz w:val="16"/>
          <w:szCs w:val="16"/>
        </w:rPr>
        <w:t xml:space="preserve">5) G: </w:t>
      </w:r>
      <w:proofErr w:type="spellStart"/>
      <w:r w:rsidRPr="0015723A">
        <w:rPr>
          <w:rFonts w:ascii="Calibri" w:hAnsi="Calibri"/>
          <w:sz w:val="16"/>
          <w:szCs w:val="16"/>
        </w:rPr>
        <w:t>Pass</w:t>
      </w:r>
      <w:proofErr w:type="spellEnd"/>
      <w:r w:rsidRPr="0015723A">
        <w:rPr>
          <w:rFonts w:ascii="Calibri" w:hAnsi="Calibri"/>
          <w:sz w:val="16"/>
          <w:szCs w:val="16"/>
        </w:rPr>
        <w:t xml:space="preserve"> (</w:t>
      </w:r>
      <w:proofErr w:type="spellStart"/>
      <w:r w:rsidRPr="0015723A">
        <w:rPr>
          <w:rFonts w:ascii="Calibri" w:hAnsi="Calibri"/>
          <w:sz w:val="16"/>
          <w:szCs w:val="16"/>
        </w:rPr>
        <w:t>Out</w:t>
      </w:r>
      <w:proofErr w:type="spellEnd"/>
      <w:r w:rsidRPr="0015723A">
        <w:rPr>
          <w:rFonts w:ascii="Calibri" w:hAnsi="Calibri"/>
          <w:sz w:val="16"/>
          <w:szCs w:val="16"/>
        </w:rPr>
        <w:t xml:space="preserve"> of Grade</w:t>
      </w:r>
      <w:r>
        <w:rPr>
          <w:sz w:val="16"/>
          <w:szCs w:val="16"/>
        </w:rPr>
        <w:t>)</w:t>
      </w:r>
    </w:p>
    <w:p w:rsidR="0023753A" w:rsidRDefault="0023753A" w:rsidP="0015723A">
      <w:pPr>
        <w:tabs>
          <w:tab w:val="left" w:pos="1125"/>
          <w:tab w:val="left" w:pos="6060"/>
        </w:tabs>
      </w:pPr>
      <w:r>
        <w:tab/>
      </w:r>
      <w:r w:rsidR="0015723A">
        <w:tab/>
      </w:r>
    </w:p>
    <w:p w:rsidR="006E3017" w:rsidRPr="006C4380" w:rsidRDefault="006E3017" w:rsidP="006C4380">
      <w:pPr>
        <w:tabs>
          <w:tab w:val="left" w:pos="6060"/>
        </w:tabs>
      </w:pPr>
    </w:p>
    <w:p w:rsidR="006E3017" w:rsidRDefault="006E3017" w:rsidP="008366C7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</w:p>
    <w:p w:rsidR="006E3017" w:rsidRDefault="006E3017" w:rsidP="008366C7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</w:p>
    <w:p w:rsidR="006E3017" w:rsidRDefault="006E3017" w:rsidP="008366C7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</w:p>
    <w:p w:rsidR="006E3017" w:rsidRPr="0023753A" w:rsidRDefault="006C4380" w:rsidP="006E3017">
      <w:pPr>
        <w:tabs>
          <w:tab w:val="left" w:pos="1050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Not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Dönüşüm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Tablosu</w:t>
      </w:r>
      <w:proofErr w:type="spellEnd"/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420"/>
        <w:gridCol w:w="1749"/>
        <w:gridCol w:w="1417"/>
      </w:tblGrid>
      <w:tr w:rsidR="006E3017" w:rsidTr="00154595">
        <w:tc>
          <w:tcPr>
            <w:tcW w:w="1663" w:type="dxa"/>
          </w:tcPr>
          <w:p w:rsidR="006E3017" w:rsidRDefault="00784C18" w:rsidP="004F5EAB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  <w:r w:rsidR="006E3017" w:rsidRPr="0023753A">
              <w:rPr>
                <w:b/>
              </w:rPr>
              <w:t xml:space="preserve"> </w:t>
            </w:r>
          </w:p>
          <w:p w:rsidR="00C532F2" w:rsidRPr="0023753A" w:rsidRDefault="00C532F2" w:rsidP="004F5EAB">
            <w:pPr>
              <w:jc w:val="center"/>
              <w:rPr>
                <w:b/>
              </w:rPr>
            </w:pPr>
            <w:r>
              <w:rPr>
                <w:b/>
              </w:rPr>
              <w:t>SİSTEMİ</w:t>
            </w:r>
          </w:p>
        </w:tc>
        <w:tc>
          <w:tcPr>
            <w:tcW w:w="4586" w:type="dxa"/>
            <w:gridSpan w:val="3"/>
          </w:tcPr>
          <w:p w:rsidR="006E3017" w:rsidRPr="0023753A" w:rsidRDefault="006E3017" w:rsidP="004F5EAB">
            <w:pPr>
              <w:jc w:val="center"/>
              <w:rPr>
                <w:b/>
              </w:rPr>
            </w:pPr>
            <w:r w:rsidRPr="0023753A">
              <w:rPr>
                <w:b/>
              </w:rPr>
              <w:t xml:space="preserve">KBU </w:t>
            </w:r>
            <w:r w:rsidR="00C532F2">
              <w:rPr>
                <w:b/>
              </w:rPr>
              <w:t>NOT SİSTEMİ</w:t>
            </w:r>
          </w:p>
        </w:tc>
      </w:tr>
      <w:tr w:rsidR="006E3017" w:rsidTr="00154595">
        <w:trPr>
          <w:trHeight w:val="416"/>
        </w:trPr>
        <w:tc>
          <w:tcPr>
            <w:tcW w:w="1663" w:type="dxa"/>
            <w:vMerge w:val="restart"/>
          </w:tcPr>
          <w:p w:rsidR="006E3017" w:rsidRPr="0023753A" w:rsidRDefault="006E3017" w:rsidP="00154595">
            <w:pPr>
              <w:jc w:val="center"/>
              <w:rPr>
                <w:b/>
              </w:rPr>
            </w:pPr>
          </w:p>
          <w:p w:rsidR="006E3017" w:rsidRDefault="00C532F2" w:rsidP="00154595">
            <w:pPr>
              <w:jc w:val="center"/>
              <w:rPr>
                <w:b/>
              </w:rPr>
            </w:pPr>
            <w:r>
              <w:rPr>
                <w:b/>
              </w:rPr>
              <w:t>Harf</w:t>
            </w:r>
          </w:p>
          <w:p w:rsidR="00C532F2" w:rsidRPr="0023753A" w:rsidRDefault="00C532F2" w:rsidP="00154595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  <w:p w:rsidR="006E3017" w:rsidRPr="0023753A" w:rsidRDefault="006E3017" w:rsidP="00154595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3"/>
          </w:tcPr>
          <w:p w:rsidR="006E3017" w:rsidRPr="0023753A" w:rsidRDefault="00C532F2" w:rsidP="00154595">
            <w:pPr>
              <w:jc w:val="center"/>
              <w:rPr>
                <w:b/>
              </w:rPr>
            </w:pPr>
            <w:r>
              <w:rPr>
                <w:b/>
              </w:rPr>
              <w:t>Lisans  &amp;</w:t>
            </w:r>
            <w:proofErr w:type="spellStart"/>
            <w:r>
              <w:rPr>
                <w:b/>
              </w:rPr>
              <w:t>Önlisans</w:t>
            </w:r>
            <w:proofErr w:type="spellEnd"/>
          </w:p>
        </w:tc>
      </w:tr>
      <w:tr w:rsidR="00154595" w:rsidTr="00154595">
        <w:tc>
          <w:tcPr>
            <w:tcW w:w="1663" w:type="dxa"/>
            <w:vMerge/>
          </w:tcPr>
          <w:p w:rsidR="00154595" w:rsidRPr="0023753A" w:rsidRDefault="00154595" w:rsidP="00154595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154595" w:rsidRDefault="00154595" w:rsidP="00154595">
            <w:pPr>
              <w:tabs>
                <w:tab w:val="left" w:pos="1740"/>
              </w:tabs>
              <w:jc w:val="center"/>
              <w:rPr>
                <w:b/>
              </w:rPr>
            </w:pPr>
            <w:r>
              <w:rPr>
                <w:b/>
              </w:rPr>
              <w:t>Harf</w:t>
            </w:r>
          </w:p>
          <w:p w:rsidR="00154595" w:rsidRDefault="00154595" w:rsidP="00154595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1749" w:type="dxa"/>
          </w:tcPr>
          <w:p w:rsidR="00154595" w:rsidRPr="0023753A" w:rsidRDefault="00154595" w:rsidP="00154595">
            <w:pPr>
              <w:jc w:val="center"/>
              <w:rPr>
                <w:b/>
              </w:rPr>
            </w:pPr>
            <w:r>
              <w:rPr>
                <w:b/>
              </w:rPr>
              <w:t>Mutlak Değerlendirme                           Sistemindeki         Not Aralıkları</w:t>
            </w:r>
          </w:p>
        </w:tc>
        <w:tc>
          <w:tcPr>
            <w:tcW w:w="1417" w:type="dxa"/>
          </w:tcPr>
          <w:p w:rsidR="00154595" w:rsidRPr="0023753A" w:rsidRDefault="00154595" w:rsidP="00154595">
            <w:pPr>
              <w:jc w:val="center"/>
              <w:rPr>
                <w:b/>
              </w:rPr>
            </w:pPr>
            <w:r>
              <w:rPr>
                <w:b/>
              </w:rPr>
              <w:t>Katsayı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A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AA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90-100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4,00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A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AB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86-89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3,75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B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BA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81-85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3,33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B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BB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76-80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3,00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C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BC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70-75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2,75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C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CB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65-69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2,33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D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CC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60-64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2,00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D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CD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57-59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1,75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E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DC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54-56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1,33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E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DD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50-53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1,00</w:t>
            </w:r>
          </w:p>
        </w:tc>
      </w:tr>
      <w:tr w:rsidR="00154595" w:rsidTr="00154595">
        <w:tc>
          <w:tcPr>
            <w:tcW w:w="1663" w:type="dxa"/>
          </w:tcPr>
          <w:p w:rsidR="00154595" w:rsidRDefault="00154595" w:rsidP="00154595">
            <w:pPr>
              <w:jc w:val="center"/>
            </w:pPr>
            <w:r w:rsidRPr="00A82923">
              <w:t>F</w:t>
            </w:r>
          </w:p>
        </w:tc>
        <w:tc>
          <w:tcPr>
            <w:tcW w:w="1420" w:type="dxa"/>
          </w:tcPr>
          <w:p w:rsidR="00154595" w:rsidRDefault="00154595" w:rsidP="00154595">
            <w:pPr>
              <w:jc w:val="center"/>
            </w:pPr>
            <w:r w:rsidRPr="00765568">
              <w:t>FF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0-49</w:t>
            </w:r>
          </w:p>
        </w:tc>
        <w:tc>
          <w:tcPr>
            <w:tcW w:w="1417" w:type="dxa"/>
          </w:tcPr>
          <w:p w:rsidR="00154595" w:rsidRDefault="00154595" w:rsidP="00154595">
            <w:pPr>
              <w:jc w:val="center"/>
            </w:pPr>
            <w:r w:rsidRPr="0056347A">
              <w:t>0,00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9132E8" w:rsidP="00154595">
            <w:pPr>
              <w:jc w:val="center"/>
            </w:pPr>
            <w:r>
              <w:t>FX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>
              <w:t>F1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</w:p>
        </w:tc>
      </w:tr>
      <w:tr w:rsidR="00154595" w:rsidTr="00154595">
        <w:tc>
          <w:tcPr>
            <w:tcW w:w="1663" w:type="dxa"/>
          </w:tcPr>
          <w:p w:rsidR="00154595" w:rsidRPr="00A82923" w:rsidRDefault="009132E8" w:rsidP="00154595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>
              <w:t>F2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</w:p>
        </w:tc>
      </w:tr>
      <w:tr w:rsidR="00154595" w:rsidTr="00154595">
        <w:tc>
          <w:tcPr>
            <w:tcW w:w="1663" w:type="dxa"/>
          </w:tcPr>
          <w:p w:rsidR="00154595" w:rsidRPr="00A82923" w:rsidRDefault="009132E8" w:rsidP="00154595">
            <w:pPr>
              <w:jc w:val="center"/>
            </w:pPr>
            <w:r>
              <w:t>E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>
              <w:t>G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</w:p>
        </w:tc>
      </w:tr>
      <w:tr w:rsidR="00154595" w:rsidTr="00154595">
        <w:tc>
          <w:tcPr>
            <w:tcW w:w="1663" w:type="dxa"/>
          </w:tcPr>
          <w:p w:rsidR="00154595" w:rsidRPr="00A82923" w:rsidRDefault="009132E8" w:rsidP="00154595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>
              <w:t>K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>
              <w:t>M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</w:p>
        </w:tc>
      </w:tr>
    </w:tbl>
    <w:p w:rsidR="006E3017" w:rsidRPr="00E718C6" w:rsidRDefault="006E3017" w:rsidP="006E3017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tbl>
      <w:tblPr>
        <w:tblpPr w:leftFromText="141" w:rightFromText="141" w:vertAnchor="text" w:horzAnchor="page" w:tblpX="7142" w:tblpY="3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70"/>
        <w:gridCol w:w="1099"/>
        <w:gridCol w:w="3119"/>
        <w:gridCol w:w="1134"/>
      </w:tblGrid>
      <w:tr w:rsidR="006E3017" w:rsidTr="00C532F2">
        <w:tc>
          <w:tcPr>
            <w:tcW w:w="1242" w:type="dxa"/>
          </w:tcPr>
          <w:p w:rsidR="00784C18" w:rsidRDefault="00784C18" w:rsidP="00C532F2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  <w:p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SİSTEMİ</w:t>
            </w:r>
          </w:p>
        </w:tc>
        <w:tc>
          <w:tcPr>
            <w:tcW w:w="8222" w:type="dxa"/>
            <w:gridSpan w:val="4"/>
          </w:tcPr>
          <w:p w:rsidR="006E3017" w:rsidRPr="0023753A" w:rsidRDefault="006E3017" w:rsidP="00C532F2">
            <w:pPr>
              <w:jc w:val="center"/>
              <w:rPr>
                <w:b/>
              </w:rPr>
            </w:pPr>
            <w:r w:rsidRPr="0023753A">
              <w:rPr>
                <w:b/>
              </w:rPr>
              <w:t xml:space="preserve">KBU </w:t>
            </w:r>
            <w:r w:rsidR="00C532F2">
              <w:rPr>
                <w:b/>
              </w:rPr>
              <w:t>NOT SİSTEMİ</w:t>
            </w:r>
          </w:p>
        </w:tc>
      </w:tr>
      <w:tr w:rsidR="00C532F2" w:rsidTr="00C532F2">
        <w:trPr>
          <w:trHeight w:val="412"/>
        </w:trPr>
        <w:tc>
          <w:tcPr>
            <w:tcW w:w="1242" w:type="dxa"/>
            <w:vMerge w:val="restart"/>
          </w:tcPr>
          <w:p w:rsidR="006E3017" w:rsidRDefault="006E3017" w:rsidP="00C532F2">
            <w:pPr>
              <w:jc w:val="center"/>
              <w:rPr>
                <w:b/>
              </w:rPr>
            </w:pPr>
          </w:p>
          <w:p w:rsidR="00C532F2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Harf</w:t>
            </w:r>
          </w:p>
          <w:p w:rsidR="00C532F2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  <w:p w:rsidR="00C532F2" w:rsidRPr="0023753A" w:rsidRDefault="00C532F2" w:rsidP="00C532F2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Yüksek Lisans</w:t>
            </w:r>
          </w:p>
        </w:tc>
        <w:tc>
          <w:tcPr>
            <w:tcW w:w="4253" w:type="dxa"/>
            <w:gridSpan w:val="2"/>
          </w:tcPr>
          <w:p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</w:p>
        </w:tc>
      </w:tr>
      <w:tr w:rsidR="006E3017" w:rsidTr="00C532F2">
        <w:trPr>
          <w:trHeight w:val="418"/>
        </w:trPr>
        <w:tc>
          <w:tcPr>
            <w:tcW w:w="1242" w:type="dxa"/>
            <w:vMerge/>
          </w:tcPr>
          <w:p w:rsidR="006E3017" w:rsidRDefault="006E3017" w:rsidP="00C532F2"/>
        </w:tc>
        <w:tc>
          <w:tcPr>
            <w:tcW w:w="2870" w:type="dxa"/>
          </w:tcPr>
          <w:p w:rsidR="006E3017" w:rsidRDefault="00C532F2" w:rsidP="00C532F2">
            <w:pPr>
              <w:tabs>
                <w:tab w:val="left" w:pos="1350"/>
              </w:tabs>
              <w:rPr>
                <w:b/>
              </w:rPr>
            </w:pPr>
            <w:r>
              <w:rPr>
                <w:b/>
              </w:rPr>
              <w:t xml:space="preserve">Harf   </w:t>
            </w:r>
            <w:r w:rsidR="006E3017">
              <w:rPr>
                <w:b/>
              </w:rPr>
              <w:t xml:space="preserve">        </w:t>
            </w:r>
            <w:r>
              <w:rPr>
                <w:b/>
              </w:rPr>
              <w:t xml:space="preserve">   </w:t>
            </w:r>
            <w:r w:rsidR="006E3017">
              <w:rPr>
                <w:b/>
              </w:rPr>
              <w:t xml:space="preserve">  </w:t>
            </w:r>
            <w:r>
              <w:rPr>
                <w:b/>
              </w:rPr>
              <w:t>Mutlak</w:t>
            </w:r>
          </w:p>
          <w:p w:rsidR="00C532F2" w:rsidRDefault="00C532F2" w:rsidP="00C532F2">
            <w:pPr>
              <w:rPr>
                <w:b/>
              </w:rPr>
            </w:pPr>
            <w:r>
              <w:rPr>
                <w:b/>
              </w:rPr>
              <w:t>Notu          Değerlendirme</w:t>
            </w:r>
          </w:p>
          <w:p w:rsidR="00C532F2" w:rsidRDefault="00C532F2" w:rsidP="00C532F2">
            <w:pPr>
              <w:rPr>
                <w:b/>
              </w:rPr>
            </w:pPr>
            <w:r>
              <w:rPr>
                <w:b/>
              </w:rPr>
              <w:t xml:space="preserve">                    Sistemindeki</w:t>
            </w:r>
          </w:p>
          <w:p w:rsidR="006E3017" w:rsidRPr="0023753A" w:rsidRDefault="00C532F2" w:rsidP="00C532F2">
            <w:pPr>
              <w:rPr>
                <w:b/>
              </w:rPr>
            </w:pPr>
            <w:r>
              <w:rPr>
                <w:b/>
              </w:rPr>
              <w:t xml:space="preserve">                   Not Aralıkları</w:t>
            </w:r>
          </w:p>
        </w:tc>
        <w:tc>
          <w:tcPr>
            <w:tcW w:w="1099" w:type="dxa"/>
          </w:tcPr>
          <w:p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Katsayı</w:t>
            </w:r>
          </w:p>
        </w:tc>
        <w:tc>
          <w:tcPr>
            <w:tcW w:w="3119" w:type="dxa"/>
          </w:tcPr>
          <w:p w:rsidR="006E3017" w:rsidRDefault="00C532F2" w:rsidP="00C532F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Harf</w:t>
            </w:r>
            <w:r>
              <w:rPr>
                <w:b/>
              </w:rPr>
              <w:tab/>
              <w:t xml:space="preserve">        Mutlak</w:t>
            </w:r>
          </w:p>
          <w:p w:rsidR="00C532F2" w:rsidRDefault="00C532F2" w:rsidP="00C532F2">
            <w:pPr>
              <w:rPr>
                <w:b/>
              </w:rPr>
            </w:pPr>
            <w:r>
              <w:rPr>
                <w:b/>
              </w:rPr>
              <w:t>Notu              Değerlendirme</w:t>
            </w:r>
          </w:p>
          <w:p w:rsidR="00C532F2" w:rsidRDefault="00C532F2" w:rsidP="00C532F2">
            <w:pPr>
              <w:jc w:val="center"/>
              <w:rPr>
                <w:b/>
              </w:rPr>
            </w:pPr>
            <w:r>
              <w:t xml:space="preserve">     </w:t>
            </w:r>
            <w:r w:rsidRPr="00C532F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C532F2">
              <w:rPr>
                <w:b/>
              </w:rPr>
              <w:t>Sistemindeki</w:t>
            </w:r>
          </w:p>
          <w:p w:rsidR="00C532F2" w:rsidRPr="00C532F2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Not Aralıkları</w:t>
            </w:r>
          </w:p>
        </w:tc>
        <w:tc>
          <w:tcPr>
            <w:tcW w:w="1134" w:type="dxa"/>
          </w:tcPr>
          <w:p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Katsayı</w:t>
            </w:r>
          </w:p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  <w:r>
              <w:t>A</w:t>
            </w:r>
          </w:p>
        </w:tc>
        <w:tc>
          <w:tcPr>
            <w:tcW w:w="2870" w:type="dxa"/>
          </w:tcPr>
          <w:p w:rsidR="006E3017" w:rsidRPr="0054750F" w:rsidRDefault="006E3017" w:rsidP="00C532F2">
            <w:r w:rsidRPr="0054750F">
              <w:t>AA</w:t>
            </w:r>
            <w:r>
              <w:t xml:space="preserve">                 </w:t>
            </w:r>
            <w:r w:rsidR="00C532F2">
              <w:t xml:space="preserve">   </w:t>
            </w:r>
            <w:r>
              <w:t xml:space="preserve">  95-100</w:t>
            </w:r>
          </w:p>
        </w:tc>
        <w:tc>
          <w:tcPr>
            <w:tcW w:w="1099" w:type="dxa"/>
          </w:tcPr>
          <w:p w:rsidR="006E3017" w:rsidRPr="0054750F" w:rsidRDefault="006E3017" w:rsidP="00C532F2">
            <w:pPr>
              <w:jc w:val="center"/>
            </w:pPr>
            <w:r w:rsidRPr="0054750F">
              <w:t>4.00</w:t>
            </w:r>
          </w:p>
        </w:tc>
        <w:tc>
          <w:tcPr>
            <w:tcW w:w="3119" w:type="dxa"/>
          </w:tcPr>
          <w:p w:rsidR="006E3017" w:rsidRPr="0054750F" w:rsidRDefault="006E3017" w:rsidP="00C532F2">
            <w:r>
              <w:t>AA                   95-100</w:t>
            </w:r>
          </w:p>
        </w:tc>
        <w:tc>
          <w:tcPr>
            <w:tcW w:w="1134" w:type="dxa"/>
          </w:tcPr>
          <w:p w:rsidR="006E3017" w:rsidRPr="0054750F" w:rsidRDefault="006E3017" w:rsidP="00C532F2">
            <w:pPr>
              <w:jc w:val="center"/>
            </w:pPr>
            <w:r>
              <w:t>4.00</w:t>
            </w:r>
          </w:p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  <w:r>
              <w:t>B</w:t>
            </w:r>
          </w:p>
        </w:tc>
        <w:tc>
          <w:tcPr>
            <w:tcW w:w="2870" w:type="dxa"/>
          </w:tcPr>
          <w:p w:rsidR="006E3017" w:rsidRDefault="006E3017" w:rsidP="00C532F2">
            <w:r>
              <w:t xml:space="preserve">BA                  </w:t>
            </w:r>
            <w:r w:rsidR="00C532F2">
              <w:t xml:space="preserve">   </w:t>
            </w:r>
            <w:r>
              <w:t xml:space="preserve"> 85-94</w:t>
            </w:r>
          </w:p>
        </w:tc>
        <w:tc>
          <w:tcPr>
            <w:tcW w:w="1099" w:type="dxa"/>
          </w:tcPr>
          <w:p w:rsidR="006E3017" w:rsidRDefault="006E3017" w:rsidP="00C532F2">
            <w:pPr>
              <w:jc w:val="center"/>
            </w:pPr>
            <w:r>
              <w:t>3.50</w:t>
            </w:r>
          </w:p>
        </w:tc>
        <w:tc>
          <w:tcPr>
            <w:tcW w:w="3119" w:type="dxa"/>
          </w:tcPr>
          <w:p w:rsidR="006E3017" w:rsidRPr="0054750F" w:rsidRDefault="006E3017" w:rsidP="00C532F2">
            <w:r w:rsidRPr="0054750F">
              <w:t>BA</w:t>
            </w:r>
            <w:r>
              <w:t xml:space="preserve">                   85-94</w:t>
            </w:r>
          </w:p>
        </w:tc>
        <w:tc>
          <w:tcPr>
            <w:tcW w:w="1134" w:type="dxa"/>
          </w:tcPr>
          <w:p w:rsidR="006E3017" w:rsidRPr="0054750F" w:rsidRDefault="006E3017" w:rsidP="00C532F2">
            <w:pPr>
              <w:jc w:val="center"/>
            </w:pPr>
            <w:r>
              <w:t>3.50</w:t>
            </w:r>
          </w:p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  <w:r>
              <w:t>C</w:t>
            </w:r>
          </w:p>
        </w:tc>
        <w:tc>
          <w:tcPr>
            <w:tcW w:w="2870" w:type="dxa"/>
          </w:tcPr>
          <w:p w:rsidR="006E3017" w:rsidRDefault="006E3017" w:rsidP="00C532F2">
            <w:r>
              <w:t xml:space="preserve">BB                 </w:t>
            </w:r>
            <w:r w:rsidR="00C532F2">
              <w:t xml:space="preserve">   </w:t>
            </w:r>
            <w:r>
              <w:t xml:space="preserve">  75-84</w:t>
            </w:r>
          </w:p>
        </w:tc>
        <w:tc>
          <w:tcPr>
            <w:tcW w:w="1099" w:type="dxa"/>
          </w:tcPr>
          <w:p w:rsidR="006E3017" w:rsidRDefault="006E3017" w:rsidP="00C532F2">
            <w:pPr>
              <w:jc w:val="center"/>
            </w:pPr>
            <w:r>
              <w:t>3.00</w:t>
            </w:r>
          </w:p>
        </w:tc>
        <w:tc>
          <w:tcPr>
            <w:tcW w:w="3119" w:type="dxa"/>
          </w:tcPr>
          <w:p w:rsidR="006E3017" w:rsidRPr="0054750F" w:rsidRDefault="006E3017" w:rsidP="00C532F2">
            <w:r w:rsidRPr="0054750F">
              <w:t>BB</w:t>
            </w:r>
            <w:r>
              <w:t xml:space="preserve">                   75-84</w:t>
            </w:r>
          </w:p>
        </w:tc>
        <w:tc>
          <w:tcPr>
            <w:tcW w:w="1134" w:type="dxa"/>
          </w:tcPr>
          <w:p w:rsidR="006E3017" w:rsidRPr="0054750F" w:rsidRDefault="006E3017" w:rsidP="00C532F2">
            <w:pPr>
              <w:jc w:val="center"/>
            </w:pPr>
            <w:r>
              <w:t>3.00</w:t>
            </w:r>
          </w:p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  <w:r>
              <w:t>D</w:t>
            </w:r>
          </w:p>
        </w:tc>
        <w:tc>
          <w:tcPr>
            <w:tcW w:w="2870" w:type="dxa"/>
          </w:tcPr>
          <w:p w:rsidR="006E3017" w:rsidRDefault="006E3017" w:rsidP="00C532F2">
            <w:r>
              <w:t xml:space="preserve">CB                   </w:t>
            </w:r>
            <w:r w:rsidR="00C532F2">
              <w:t xml:space="preserve">   </w:t>
            </w:r>
            <w:r>
              <w:t>65-74</w:t>
            </w:r>
          </w:p>
        </w:tc>
        <w:tc>
          <w:tcPr>
            <w:tcW w:w="1099" w:type="dxa"/>
          </w:tcPr>
          <w:p w:rsidR="006E3017" w:rsidRDefault="006E3017" w:rsidP="00C532F2">
            <w:pPr>
              <w:jc w:val="center"/>
            </w:pPr>
            <w:r>
              <w:t>2.50</w:t>
            </w:r>
          </w:p>
        </w:tc>
        <w:tc>
          <w:tcPr>
            <w:tcW w:w="3119" w:type="dxa"/>
          </w:tcPr>
          <w:p w:rsidR="006E3017" w:rsidRPr="0054750F" w:rsidRDefault="006E3017" w:rsidP="00C532F2"/>
        </w:tc>
        <w:tc>
          <w:tcPr>
            <w:tcW w:w="1134" w:type="dxa"/>
          </w:tcPr>
          <w:p w:rsidR="006E3017" w:rsidRDefault="006E3017" w:rsidP="00C532F2"/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  <w:r>
              <w:t>E</w:t>
            </w:r>
          </w:p>
        </w:tc>
        <w:tc>
          <w:tcPr>
            <w:tcW w:w="2870" w:type="dxa"/>
          </w:tcPr>
          <w:p w:rsidR="006E3017" w:rsidRDefault="006E3017" w:rsidP="00C532F2">
            <w:r>
              <w:t>G</w:t>
            </w:r>
          </w:p>
        </w:tc>
        <w:tc>
          <w:tcPr>
            <w:tcW w:w="1099" w:type="dxa"/>
          </w:tcPr>
          <w:p w:rsidR="006E3017" w:rsidRDefault="006E3017" w:rsidP="00C532F2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6E3017" w:rsidRPr="0054750F" w:rsidRDefault="006E3017" w:rsidP="00C532F2">
            <w:r w:rsidRPr="0054750F">
              <w:t>G</w:t>
            </w:r>
          </w:p>
        </w:tc>
        <w:tc>
          <w:tcPr>
            <w:tcW w:w="1134" w:type="dxa"/>
          </w:tcPr>
          <w:p w:rsidR="006E3017" w:rsidRDefault="006E3017" w:rsidP="00C532F2">
            <w:pPr>
              <w:jc w:val="center"/>
            </w:pPr>
            <w:r>
              <w:t>0</w:t>
            </w:r>
          </w:p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  <w:r>
              <w:t>FX</w:t>
            </w:r>
          </w:p>
        </w:tc>
        <w:tc>
          <w:tcPr>
            <w:tcW w:w="2870" w:type="dxa"/>
          </w:tcPr>
          <w:p w:rsidR="006E3017" w:rsidRDefault="006E3017" w:rsidP="00C532F2">
            <w:r>
              <w:t>F1</w:t>
            </w:r>
          </w:p>
        </w:tc>
        <w:tc>
          <w:tcPr>
            <w:tcW w:w="1099" w:type="dxa"/>
          </w:tcPr>
          <w:p w:rsidR="006E3017" w:rsidRDefault="006E3017" w:rsidP="00C532F2">
            <w:pPr>
              <w:jc w:val="center"/>
            </w:pPr>
          </w:p>
        </w:tc>
        <w:tc>
          <w:tcPr>
            <w:tcW w:w="3119" w:type="dxa"/>
          </w:tcPr>
          <w:p w:rsidR="006E3017" w:rsidRDefault="006E3017" w:rsidP="00C532F2">
            <w:r>
              <w:t>F1</w:t>
            </w:r>
          </w:p>
        </w:tc>
        <w:tc>
          <w:tcPr>
            <w:tcW w:w="1134" w:type="dxa"/>
          </w:tcPr>
          <w:p w:rsidR="006E3017" w:rsidRDefault="006E3017" w:rsidP="00C532F2">
            <w:pPr>
              <w:jc w:val="center"/>
            </w:pPr>
          </w:p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</w:p>
          <w:p w:rsidR="006E3017" w:rsidRDefault="006E3017" w:rsidP="00C532F2">
            <w:pPr>
              <w:jc w:val="center"/>
            </w:pPr>
            <w:r>
              <w:t>F</w:t>
            </w:r>
          </w:p>
        </w:tc>
        <w:tc>
          <w:tcPr>
            <w:tcW w:w="2870" w:type="dxa"/>
          </w:tcPr>
          <w:p w:rsidR="006E3017" w:rsidRDefault="006E3017" w:rsidP="00C532F2">
            <w:r>
              <w:t>F2</w:t>
            </w:r>
          </w:p>
          <w:p w:rsidR="006E3017" w:rsidRDefault="006E3017" w:rsidP="00C532F2">
            <w:r>
              <w:t>F3</w:t>
            </w:r>
          </w:p>
          <w:p w:rsidR="006E3017" w:rsidRDefault="006E3017" w:rsidP="00C532F2">
            <w:r>
              <w:t>K/E</w:t>
            </w:r>
          </w:p>
        </w:tc>
        <w:tc>
          <w:tcPr>
            <w:tcW w:w="1099" w:type="dxa"/>
          </w:tcPr>
          <w:p w:rsidR="006E3017" w:rsidRDefault="006E3017" w:rsidP="00C532F2">
            <w:pPr>
              <w:jc w:val="center"/>
            </w:pPr>
          </w:p>
        </w:tc>
        <w:tc>
          <w:tcPr>
            <w:tcW w:w="3119" w:type="dxa"/>
          </w:tcPr>
          <w:p w:rsidR="006E3017" w:rsidRDefault="006E3017" w:rsidP="00C532F2">
            <w:r>
              <w:t>F2</w:t>
            </w:r>
          </w:p>
          <w:p w:rsidR="006E3017" w:rsidRDefault="006E3017" w:rsidP="00C532F2">
            <w:r>
              <w:t>F3</w:t>
            </w:r>
          </w:p>
          <w:p w:rsidR="006E3017" w:rsidRDefault="006E3017" w:rsidP="00C532F2">
            <w:r>
              <w:t>K/E</w:t>
            </w:r>
          </w:p>
        </w:tc>
        <w:tc>
          <w:tcPr>
            <w:tcW w:w="1134" w:type="dxa"/>
          </w:tcPr>
          <w:p w:rsidR="006E3017" w:rsidRDefault="006E3017" w:rsidP="00C532F2">
            <w:pPr>
              <w:jc w:val="center"/>
            </w:pPr>
          </w:p>
        </w:tc>
      </w:tr>
    </w:tbl>
    <w:p w:rsidR="00154595" w:rsidRDefault="00154595" w:rsidP="00154595">
      <w:pPr>
        <w:pStyle w:val="3-normalyaz"/>
        <w:spacing w:line="240" w:lineRule="atLeast"/>
        <w:rPr>
          <w:rFonts w:ascii="Calibri" w:hAnsi="Calibri" w:cs="Arial"/>
          <w:sz w:val="16"/>
          <w:szCs w:val="16"/>
          <w:lang w:eastAsia="ar-SA"/>
        </w:rPr>
      </w:pPr>
    </w:p>
    <w:p w:rsidR="004C172A" w:rsidRPr="004C172A" w:rsidRDefault="0004634C" w:rsidP="00154595">
      <w:pPr>
        <w:pStyle w:val="3-normalyaz"/>
        <w:spacing w:line="240" w:lineRule="atLeast"/>
        <w:ind w:firstLine="56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Başarısız</w:t>
      </w:r>
      <w:r w:rsidR="004C172A" w:rsidRPr="004C172A">
        <w:rPr>
          <w:b/>
          <w:color w:val="000000"/>
          <w:sz w:val="20"/>
          <w:szCs w:val="20"/>
        </w:rPr>
        <w:t xml:space="preserve"> notlar</w:t>
      </w:r>
    </w:p>
    <w:p w:rsidR="004C172A" w:rsidRDefault="004C172A" w:rsidP="009132E8">
      <w:pPr>
        <w:pStyle w:val="3-normalyaz"/>
        <w:spacing w:line="240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1) F1 notu: Devamsız, genel ve bütünleme sınavlarına girme hakkı olmayan öğrencilere verilir, katsayısı sıfırdır. Tek başına başarı notu olmamasına rağmen devamsız olan öğrencilere de ara sınav notu olarak F1 notu verilir.</w:t>
      </w:r>
    </w:p>
    <w:p w:rsidR="004C172A" w:rsidRDefault="004C172A" w:rsidP="009132E8">
      <w:pPr>
        <w:pStyle w:val="3-normalyaz"/>
        <w:spacing w:line="240" w:lineRule="atLeast"/>
        <w:ind w:left="6372" w:firstLine="708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2) F2 notu: Devam eden, ancak genel veya bütünleme sınavına girmeyen öğrencilere verilir, katsayısı sıfırdır. Tek başına başarı notu olmamasına rağmen ara sınava girmeyen öğrencilere de ara sınav notu olarak F2 notu verilir.</w:t>
      </w:r>
    </w:p>
    <w:p w:rsidR="004C172A" w:rsidRDefault="004C172A" w:rsidP="004C172A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3) F3 notu: Devam eden, genel ve bütünleme sınavına giren, ancak sınav notu %50’nin veya başarı notu %60’ın altında kalan öğrencilere verilir, katsayısı sıfırdır. Uygulamalarda başarısızlığı nedeniyle genel veya bütünleme sınavına girme hakkı tanınmayan öğrencilere de bu not verilir.</w:t>
      </w:r>
    </w:p>
    <w:p w:rsidR="00154595" w:rsidRDefault="004C172A" w:rsidP="004C172A">
      <w:pPr>
        <w:pStyle w:val="3-normalyaz"/>
        <w:spacing w:line="240" w:lineRule="atLeast"/>
        <w:ind w:firstLine="56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</w:t>
      </w:r>
      <w:r w:rsidR="009132E8">
        <w:rPr>
          <w:color w:val="000000"/>
          <w:sz w:val="18"/>
          <w:szCs w:val="18"/>
        </w:rPr>
        <w:t xml:space="preserve">G: </w:t>
      </w:r>
      <w:r w:rsidR="00154595">
        <w:rPr>
          <w:color w:val="000000"/>
          <w:sz w:val="18"/>
          <w:szCs w:val="18"/>
        </w:rPr>
        <w:t>Geçer (Kredisiz dersler için)</w:t>
      </w:r>
    </w:p>
    <w:p w:rsidR="004C172A" w:rsidRDefault="00154595" w:rsidP="004C172A">
      <w:pPr>
        <w:pStyle w:val="3-normalyaz"/>
        <w:spacing w:line="240" w:lineRule="atLeast"/>
        <w:ind w:firstLine="56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5) </w:t>
      </w:r>
      <w:r w:rsidR="009132E8">
        <w:rPr>
          <w:color w:val="000000"/>
          <w:sz w:val="18"/>
          <w:szCs w:val="18"/>
        </w:rPr>
        <w:t>K notu</w:t>
      </w:r>
      <w:r w:rsidR="004C172A">
        <w:rPr>
          <w:color w:val="000000"/>
          <w:sz w:val="18"/>
          <w:szCs w:val="18"/>
        </w:rPr>
        <w:t xml:space="preserve"> Kalan öğrenciler için verilir. Kredisiz dersler içindir.</w:t>
      </w:r>
    </w:p>
    <w:p w:rsidR="004C172A" w:rsidRDefault="0015723A" w:rsidP="00750491">
      <w:pPr>
        <w:pStyle w:val="3-normalyaz"/>
        <w:spacing w:line="240" w:lineRule="atLeast"/>
        <w:ind w:firstLine="566"/>
        <w:rPr>
          <w:rFonts w:ascii="Calibri" w:hAnsi="Calibri"/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5) </w:t>
      </w:r>
      <w:r w:rsidR="00154595">
        <w:rPr>
          <w:color w:val="000000"/>
          <w:sz w:val="18"/>
          <w:szCs w:val="18"/>
        </w:rPr>
        <w:t>M: Muaf</w:t>
      </w:r>
    </w:p>
    <w:p w:rsidR="006E3017" w:rsidRPr="004F5EAB" w:rsidRDefault="006E3017" w:rsidP="004F5EAB">
      <w:pPr>
        <w:rPr>
          <w:rFonts w:ascii="Arial" w:hAnsi="Arial" w:cs="Arial"/>
          <w:sz w:val="20"/>
          <w:szCs w:val="20"/>
        </w:rPr>
      </w:pPr>
    </w:p>
    <w:sectPr w:rsidR="006E3017" w:rsidRPr="004F5EAB">
      <w:type w:val="continuous"/>
      <w:pgSz w:w="16838" w:h="11906" w:orient="landscape"/>
      <w:pgMar w:top="284" w:right="851" w:bottom="5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8B" w:rsidRDefault="00440E8B">
      <w:r>
        <w:separator/>
      </w:r>
    </w:p>
  </w:endnote>
  <w:endnote w:type="continuationSeparator" w:id="0">
    <w:p w:rsidR="00440E8B" w:rsidRDefault="004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8B" w:rsidRDefault="00440E8B">
      <w:r>
        <w:separator/>
      </w:r>
    </w:p>
  </w:footnote>
  <w:footnote w:type="continuationSeparator" w:id="0">
    <w:p w:rsidR="00440E8B" w:rsidRDefault="00440E8B">
      <w:r>
        <w:continuationSeparator/>
      </w:r>
    </w:p>
  </w:footnote>
  <w:footnote w:id="1">
    <w:p w:rsidR="00B5261F" w:rsidRDefault="00B5261F">
      <w:pPr>
        <w:pStyle w:val="DipnotMetni"/>
        <w:rPr>
          <w:lang w:val="en-US"/>
        </w:rPr>
      </w:pPr>
      <w:r>
        <w:rPr>
          <w:rStyle w:val="DipnotKarakterleri"/>
          <w:rFonts w:ascii="Arial" w:hAnsi="Arial"/>
        </w:rPr>
        <w:footnoteRef/>
      </w:r>
      <w:r>
        <w:rPr>
          <w:lang w:val="en-US"/>
        </w:rPr>
        <w:tab/>
        <w:t xml:space="preserve"> If the host university has no course code, ERS..... code is given to equivalent courses at </w:t>
      </w:r>
      <w:proofErr w:type="spellStart"/>
      <w:r>
        <w:rPr>
          <w:lang w:val="en-US"/>
        </w:rPr>
        <w:t>Karabuk</w:t>
      </w:r>
      <w:proofErr w:type="spellEnd"/>
      <w:r>
        <w:rPr>
          <w:lang w:val="en-US"/>
        </w:rPr>
        <w:t xml:space="preserve"> University.</w:t>
      </w:r>
    </w:p>
    <w:p w:rsidR="00B5261F" w:rsidRDefault="00B5261F">
      <w:pPr>
        <w:pStyle w:val="DipnotMetni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6D3092"/>
    <w:multiLevelType w:val="hybridMultilevel"/>
    <w:tmpl w:val="BD2AA2FC"/>
    <w:lvl w:ilvl="0" w:tplc="85767B1E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A7"/>
    <w:rsid w:val="0004634C"/>
    <w:rsid w:val="000919C7"/>
    <w:rsid w:val="00154595"/>
    <w:rsid w:val="0015723A"/>
    <w:rsid w:val="0023753A"/>
    <w:rsid w:val="002451F2"/>
    <w:rsid w:val="002A53F1"/>
    <w:rsid w:val="003906F8"/>
    <w:rsid w:val="00440E8B"/>
    <w:rsid w:val="00491FA7"/>
    <w:rsid w:val="004C172A"/>
    <w:rsid w:val="004E2E5B"/>
    <w:rsid w:val="004E38B4"/>
    <w:rsid w:val="004F5EAB"/>
    <w:rsid w:val="006333DF"/>
    <w:rsid w:val="006B1A8C"/>
    <w:rsid w:val="006C4380"/>
    <w:rsid w:val="006E3017"/>
    <w:rsid w:val="00750491"/>
    <w:rsid w:val="007643F8"/>
    <w:rsid w:val="00784C18"/>
    <w:rsid w:val="00794226"/>
    <w:rsid w:val="00823DF9"/>
    <w:rsid w:val="008366C7"/>
    <w:rsid w:val="008B2671"/>
    <w:rsid w:val="008C6054"/>
    <w:rsid w:val="009132E8"/>
    <w:rsid w:val="00972424"/>
    <w:rsid w:val="00A455C0"/>
    <w:rsid w:val="00A51A01"/>
    <w:rsid w:val="00A80409"/>
    <w:rsid w:val="00A9564D"/>
    <w:rsid w:val="00AC149E"/>
    <w:rsid w:val="00B5261F"/>
    <w:rsid w:val="00B72802"/>
    <w:rsid w:val="00C23BBB"/>
    <w:rsid w:val="00C532F2"/>
    <w:rsid w:val="00C82F85"/>
    <w:rsid w:val="00D33790"/>
    <w:rsid w:val="00DF2507"/>
    <w:rsid w:val="00E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C9D939"/>
  <w15:docId w15:val="{C72DEEA6-B49E-400D-A815-148F7404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3">
    <w:name w:val="Varsayılan Paragraf Yazı Tipi3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-Absatz-Standardschriftart">
    <w:name w:val="WW-Absatz-Standardschriftart"/>
  </w:style>
  <w:style w:type="character" w:customStyle="1" w:styleId="VarsaylanParagrafYazTipi2">
    <w:name w:val="Varsayılan Paragraf Yazı Tipi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  <w:b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NumaralamaSimgeleri">
    <w:name w:val="Numaralama Simgeleri"/>
  </w:style>
  <w:style w:type="character" w:customStyle="1" w:styleId="SonnotMetniChar">
    <w:name w:val="Sonnot Metni Char"/>
    <w:basedOn w:val="VarsaylanParagrafYazTipi3"/>
  </w:style>
  <w:style w:type="character" w:customStyle="1" w:styleId="SonnotKarakterleri">
    <w:name w:val="Sonnot Karakterleri"/>
    <w:rPr>
      <w:vertAlign w:val="superscript"/>
    </w:rPr>
  </w:style>
  <w:style w:type="character" w:customStyle="1" w:styleId="DipnotMetniChar">
    <w:name w:val="Dipnot Metni Char"/>
    <w:basedOn w:val="VarsaylanParagrafYazTipi3"/>
  </w:style>
  <w:style w:type="character" w:customStyle="1" w:styleId="DipnotKarakterleri">
    <w:name w:val="Dipnot Karakterleri"/>
    <w:rPr>
      <w:vertAlign w:val="superscript"/>
    </w:rPr>
  </w:style>
  <w:style w:type="character" w:customStyle="1" w:styleId="AklamaBavurusu1">
    <w:name w:val="Açıklama Başvurusu1"/>
    <w:rPr>
      <w:sz w:val="16"/>
      <w:szCs w:val="16"/>
    </w:rPr>
  </w:style>
  <w:style w:type="character" w:customStyle="1" w:styleId="AklamaMetniChar">
    <w:name w:val="Açıklama Metni Char"/>
    <w:basedOn w:val="VarsaylanParagrafYazTipi3"/>
  </w:style>
  <w:style w:type="character" w:customStyle="1" w:styleId="AklamaKonusuChar">
    <w:name w:val="Açıklama Konusu Char"/>
    <w:rPr>
      <w:b/>
      <w:bCs/>
    </w:rPr>
  </w:style>
  <w:style w:type="character" w:customStyle="1" w:styleId="BalonMetniChar">
    <w:name w:val="Balon Metni Char"/>
    <w:rPr>
      <w:rFonts w:ascii="Tahoma" w:hAnsi="Tahoma"/>
      <w:sz w:val="16"/>
      <w:szCs w:val="16"/>
    </w:rPr>
  </w:style>
  <w:style w:type="character" w:styleId="DipnotBavurusu">
    <w:name w:val="footnote reference"/>
    <w:rPr>
      <w:vertAlign w:val="superscript"/>
    </w:rPr>
  </w:style>
  <w:style w:type="character" w:styleId="SonNotBavurusu">
    <w:name w:val="endnote reference"/>
    <w:rPr>
      <w:vertAlign w:val="superscript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onNotMetni">
    <w:name w:val="endnote text"/>
    <w:basedOn w:val="Normal"/>
    <w:rPr>
      <w:sz w:val="20"/>
      <w:szCs w:val="20"/>
    </w:rPr>
  </w:style>
  <w:style w:type="paragraph" w:customStyle="1" w:styleId="ResimYazs1">
    <w:name w:val="Resim Yazısı1"/>
    <w:basedOn w:val="Normal"/>
    <w:next w:val="Normal"/>
    <w:rPr>
      <w:b/>
      <w:bCs/>
      <w:sz w:val="20"/>
      <w:szCs w:val="20"/>
    </w:rPr>
  </w:style>
  <w:style w:type="paragraph" w:styleId="DipnotMetni">
    <w:name w:val="footnote text"/>
    <w:basedOn w:val="Normal"/>
    <w:rPr>
      <w:sz w:val="20"/>
      <w:szCs w:val="20"/>
    </w:rPr>
  </w:style>
  <w:style w:type="paragraph" w:customStyle="1" w:styleId="AklamaMetni1">
    <w:name w:val="Açıklama Metni1"/>
    <w:basedOn w:val="Normal"/>
    <w:rPr>
      <w:sz w:val="20"/>
      <w:szCs w:val="20"/>
    </w:rPr>
  </w:style>
  <w:style w:type="paragraph" w:styleId="AklamaKonusu">
    <w:name w:val="annotation subject"/>
    <w:basedOn w:val="AklamaMetni1"/>
    <w:next w:val="AklamaMetni1"/>
    <w:rPr>
      <w:b/>
      <w:bCs/>
    </w:rPr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paragraph" w:customStyle="1" w:styleId="3-normalyaz">
    <w:name w:val="3-normalyaz"/>
    <w:basedOn w:val="Normal"/>
    <w:rsid w:val="000919C7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apple-converted-space">
    <w:name w:val="apple-converted-space"/>
    <w:basedOn w:val="VarsaylanParagrafYazTipi"/>
    <w:rsid w:val="000919C7"/>
  </w:style>
  <w:style w:type="table" w:styleId="TabloKlavuzu">
    <w:name w:val="Table Grid"/>
    <w:basedOn w:val="NormalTablo"/>
    <w:uiPriority w:val="59"/>
    <w:rsid w:val="006333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ÖĞRENCİLERİ NOT DÖNÜŞTÜRME ÇİZELGESİ</vt:lpstr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ÖĞRENCİLERİ NOT DÖNÜŞTÜRME ÇİZELGESİ</dc:title>
  <dc:creator>akcay</dc:creator>
  <cp:lastModifiedBy>user</cp:lastModifiedBy>
  <cp:revision>5</cp:revision>
  <cp:lastPrinted>2013-02-08T14:06:00Z</cp:lastPrinted>
  <dcterms:created xsi:type="dcterms:W3CDTF">2016-03-10T08:25:00Z</dcterms:created>
  <dcterms:modified xsi:type="dcterms:W3CDTF">2017-08-08T08:48:00Z</dcterms:modified>
</cp:coreProperties>
</file>